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9B7619" w14:textId="6E59AD10" w:rsidR="005F3F76" w:rsidRPr="006A5F97" w:rsidRDefault="00DD2CED" w:rsidP="267F53A9">
      <w:pPr>
        <w:jc w:val="center"/>
        <w:rPr>
          <w:rFonts w:ascii="Calibri" w:hAnsi="Calibri" w:cs="Calibri"/>
          <w:b/>
          <w:bCs/>
          <w:sz w:val="32"/>
          <w:szCs w:val="32"/>
          <w:u w:val="single"/>
        </w:rPr>
      </w:pPr>
      <w:r w:rsidRPr="006A5F97">
        <w:rPr>
          <w:rFonts w:ascii="Calibri" w:hAnsi="Calibri" w:cs="Calibri"/>
          <w:b/>
          <w:bCs/>
          <w:sz w:val="32"/>
          <w:szCs w:val="32"/>
          <w:u w:val="single"/>
        </w:rPr>
        <w:t>PROBLEM SET 1</w:t>
      </w:r>
      <w:r w:rsidR="00292504" w:rsidRPr="006A5F97">
        <w:rPr>
          <w:rFonts w:ascii="Calibri" w:hAnsi="Calibri" w:cs="Calibri"/>
          <w:b/>
          <w:bCs/>
          <w:sz w:val="32"/>
          <w:szCs w:val="32"/>
          <w:u w:val="single"/>
        </w:rPr>
        <w:t xml:space="preserve">: </w:t>
      </w:r>
    </w:p>
    <w:p w14:paraId="0CD7AE60" w14:textId="0DF63F80" w:rsidR="03F42B16" w:rsidRDefault="03F42B16" w:rsidP="267F53A9">
      <w:pPr>
        <w:rPr>
          <w:rFonts w:ascii="Calibri" w:hAnsi="Calibri" w:cs="Calibri"/>
          <w:b/>
          <w:bCs/>
          <w:sz w:val="28"/>
          <w:szCs w:val="28"/>
        </w:rPr>
      </w:pPr>
      <w:r w:rsidRPr="267F53A9">
        <w:rPr>
          <w:rFonts w:ascii="Calibri" w:hAnsi="Calibri" w:cs="Calibri"/>
          <w:b/>
          <w:bCs/>
          <w:sz w:val="28"/>
          <w:szCs w:val="28"/>
        </w:rPr>
        <w:t>DUE 2/1/2021</w:t>
      </w:r>
    </w:p>
    <w:p w14:paraId="790E605D" w14:textId="1670BCDD" w:rsidR="00EF6482" w:rsidRPr="00DA4651" w:rsidRDefault="00DD2CED" w:rsidP="267F53A9">
      <w:pPr>
        <w:tabs>
          <w:tab w:val="left" w:pos="3096"/>
        </w:tabs>
        <w:jc w:val="both"/>
        <w:rPr>
          <w:rFonts w:ascii="Times New Roman" w:hAnsi="Times New Roman" w:cs="Times New Roman"/>
          <w:b/>
          <w:bCs/>
          <w:sz w:val="28"/>
          <w:szCs w:val="28"/>
        </w:rPr>
      </w:pPr>
      <w:r w:rsidRPr="267F53A9">
        <w:rPr>
          <w:rFonts w:ascii="Times New Roman" w:hAnsi="Times New Roman" w:cs="Times New Roman"/>
          <w:b/>
          <w:bCs/>
          <w:sz w:val="28"/>
          <w:szCs w:val="28"/>
        </w:rPr>
        <w:t>Chapter 5:</w:t>
      </w:r>
      <w:r w:rsidR="00DA4651">
        <w:rPr>
          <w:rFonts w:ascii="Times New Roman" w:hAnsi="Times New Roman" w:cs="Times New Roman"/>
          <w:b/>
          <w:bCs/>
          <w:sz w:val="24"/>
          <w:szCs w:val="24"/>
        </w:rPr>
        <w:tab/>
      </w:r>
    </w:p>
    <w:p w14:paraId="425F4150" w14:textId="77777777" w:rsidR="00576F1E" w:rsidRPr="00841B5B" w:rsidRDefault="00576F1E" w:rsidP="00073CE9">
      <w:pPr>
        <w:jc w:val="both"/>
        <w:rPr>
          <w:rFonts w:ascii="Calibri" w:hAnsi="Calibri" w:cs="Calibri"/>
          <w:b/>
          <w:bCs/>
          <w:sz w:val="24"/>
          <w:szCs w:val="24"/>
        </w:rPr>
      </w:pPr>
    </w:p>
    <w:p w14:paraId="4DE1B8A4" w14:textId="77777777" w:rsidR="00970FC1" w:rsidRPr="00841B5B" w:rsidRDefault="00601071"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1</w:t>
      </w:r>
      <w:r w:rsidR="00970FC1" w:rsidRPr="00841B5B">
        <w:rPr>
          <w:rFonts w:ascii="Calibri" w:hAnsi="Calibri" w:cs="Calibri"/>
          <w:sz w:val="24"/>
          <w:szCs w:val="24"/>
        </w:rPr>
        <w:t>. The real interest rate approximately equals the nominal rate minus</w:t>
      </w:r>
    </w:p>
    <w:p w14:paraId="67755320" w14:textId="77777777" w:rsidR="00970FC1" w:rsidRPr="00841B5B" w:rsidRDefault="00970FC1"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the inflation rate. Suppose the inflation rate increases from 3% to</w:t>
      </w:r>
    </w:p>
    <w:p w14:paraId="1B02F3E1" w14:textId="77777777" w:rsidR="00970FC1" w:rsidRPr="00841B5B" w:rsidRDefault="00970FC1"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5%. Does the Fisher equation imply that this increase will result in a</w:t>
      </w:r>
    </w:p>
    <w:p w14:paraId="46694AEC" w14:textId="7FC827A0" w:rsidR="00601071" w:rsidRDefault="00970FC1"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fall in the real rate of interest? Explain.</w:t>
      </w:r>
    </w:p>
    <w:p w14:paraId="3CA513F2" w14:textId="77777777" w:rsidR="00B070BE" w:rsidRDefault="00B070BE" w:rsidP="00073CE9">
      <w:pPr>
        <w:autoSpaceDE w:val="0"/>
        <w:autoSpaceDN w:val="0"/>
        <w:adjustRightInd w:val="0"/>
        <w:spacing w:after="0" w:line="240" w:lineRule="auto"/>
        <w:jc w:val="both"/>
        <w:rPr>
          <w:rFonts w:ascii="Calibri" w:hAnsi="Calibri" w:cs="Calibri"/>
          <w:sz w:val="24"/>
          <w:szCs w:val="24"/>
        </w:rPr>
      </w:pPr>
    </w:p>
    <w:p w14:paraId="45B0E4B7" w14:textId="37B7D1E0" w:rsidR="00B070BE" w:rsidRDefault="00B070BE" w:rsidP="00073CE9">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Nominal interest rate unlike the real interest rate ignores inflation. As such, it does not reflect the real or actual cost of a </w:t>
      </w:r>
      <w:r w:rsidR="00190819">
        <w:rPr>
          <w:rFonts w:ascii="Calibri" w:hAnsi="Calibri" w:cs="Calibri"/>
          <w:sz w:val="24"/>
          <w:szCs w:val="24"/>
        </w:rPr>
        <w:t>commodity. The</w:t>
      </w:r>
      <w:r>
        <w:rPr>
          <w:rFonts w:ascii="Calibri" w:hAnsi="Calibri" w:cs="Calibri"/>
          <w:sz w:val="24"/>
          <w:szCs w:val="24"/>
        </w:rPr>
        <w:t xml:space="preserve"> </w:t>
      </w:r>
      <w:r w:rsidR="00190819">
        <w:rPr>
          <w:rFonts w:ascii="Calibri" w:hAnsi="Calibri" w:cs="Calibri"/>
          <w:sz w:val="24"/>
          <w:szCs w:val="24"/>
        </w:rPr>
        <w:t>nominal</w:t>
      </w:r>
      <w:r>
        <w:rPr>
          <w:rFonts w:ascii="Calibri" w:hAnsi="Calibri" w:cs="Calibri"/>
          <w:sz w:val="24"/>
          <w:szCs w:val="24"/>
        </w:rPr>
        <w:t xml:space="preserve"> </w:t>
      </w:r>
      <w:r w:rsidR="00DA0E56">
        <w:rPr>
          <w:rFonts w:ascii="Calibri" w:hAnsi="Calibri" w:cs="Calibri"/>
          <w:sz w:val="24"/>
          <w:szCs w:val="24"/>
        </w:rPr>
        <w:t>interest</w:t>
      </w:r>
      <w:r>
        <w:rPr>
          <w:rFonts w:ascii="Calibri" w:hAnsi="Calibri" w:cs="Calibri"/>
          <w:sz w:val="24"/>
          <w:szCs w:val="24"/>
        </w:rPr>
        <w:t xml:space="preserve"> rate </w:t>
      </w:r>
      <w:r w:rsidR="00DA0E56">
        <w:rPr>
          <w:rFonts w:ascii="Calibri" w:hAnsi="Calibri" w:cs="Calibri"/>
          <w:sz w:val="24"/>
          <w:szCs w:val="24"/>
        </w:rPr>
        <w:t>will</w:t>
      </w:r>
      <w:r>
        <w:rPr>
          <w:rFonts w:ascii="Calibri" w:hAnsi="Calibri" w:cs="Calibri"/>
          <w:sz w:val="24"/>
          <w:szCs w:val="24"/>
        </w:rPr>
        <w:t xml:space="preserve"> essentially increase by 2% if the inflation </w:t>
      </w:r>
      <w:r w:rsidR="00DA0E56">
        <w:rPr>
          <w:rFonts w:ascii="Calibri" w:hAnsi="Calibri" w:cs="Calibri"/>
          <w:sz w:val="24"/>
          <w:szCs w:val="24"/>
        </w:rPr>
        <w:t>increases</w:t>
      </w:r>
      <w:r>
        <w:rPr>
          <w:rFonts w:ascii="Calibri" w:hAnsi="Calibri" w:cs="Calibri"/>
          <w:sz w:val="24"/>
          <w:szCs w:val="24"/>
        </w:rPr>
        <w:t xml:space="preserve"> from to 5 if there is no change in the real rate.</w:t>
      </w:r>
    </w:p>
    <w:p w14:paraId="1250E9D0" w14:textId="241C2AD8" w:rsidR="00B070BE" w:rsidRPr="00841B5B" w:rsidRDefault="00DA0E56" w:rsidP="00073CE9">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Rationally</w:t>
      </w:r>
      <w:r w:rsidR="00B070BE">
        <w:rPr>
          <w:rFonts w:ascii="Calibri" w:hAnsi="Calibri" w:cs="Calibri"/>
          <w:sz w:val="24"/>
          <w:szCs w:val="24"/>
        </w:rPr>
        <w:t xml:space="preserve">, the expected inflation also </w:t>
      </w:r>
      <w:r>
        <w:rPr>
          <w:rFonts w:ascii="Calibri" w:hAnsi="Calibri" w:cs="Calibri"/>
          <w:sz w:val="24"/>
          <w:szCs w:val="24"/>
        </w:rPr>
        <w:t>tends</w:t>
      </w:r>
      <w:r w:rsidR="00B070BE">
        <w:rPr>
          <w:rFonts w:ascii="Calibri" w:hAnsi="Calibri" w:cs="Calibri"/>
          <w:sz w:val="24"/>
          <w:szCs w:val="24"/>
        </w:rPr>
        <w:t xml:space="preserve"> to increase when there is a change in the real </w:t>
      </w:r>
      <w:r w:rsidR="00190819">
        <w:rPr>
          <w:rFonts w:ascii="Calibri" w:hAnsi="Calibri" w:cs="Calibri"/>
          <w:sz w:val="24"/>
          <w:szCs w:val="24"/>
        </w:rPr>
        <w:t>interest</w:t>
      </w:r>
      <w:r w:rsidR="00B070BE">
        <w:rPr>
          <w:rFonts w:ascii="Calibri" w:hAnsi="Calibri" w:cs="Calibri"/>
          <w:sz w:val="24"/>
          <w:szCs w:val="24"/>
        </w:rPr>
        <w:t xml:space="preserve"> rate.</w:t>
      </w:r>
      <w:r>
        <w:rPr>
          <w:rFonts w:ascii="Calibri" w:hAnsi="Calibri" w:cs="Calibri"/>
          <w:sz w:val="24"/>
          <w:szCs w:val="24"/>
        </w:rPr>
        <w:t xml:space="preserve"> Consequently</w:t>
      </w:r>
      <w:r w:rsidR="00B070BE">
        <w:rPr>
          <w:rFonts w:ascii="Calibri" w:hAnsi="Calibri" w:cs="Calibri"/>
          <w:sz w:val="24"/>
          <w:szCs w:val="24"/>
        </w:rPr>
        <w:t xml:space="preserve">, the real rate reduces as inflation rises which is </w:t>
      </w:r>
      <w:r w:rsidR="00190819">
        <w:rPr>
          <w:rFonts w:ascii="Calibri" w:hAnsi="Calibri" w:cs="Calibri"/>
          <w:sz w:val="24"/>
          <w:szCs w:val="24"/>
        </w:rPr>
        <w:t>unfavorable</w:t>
      </w:r>
      <w:r w:rsidR="00B070BE">
        <w:rPr>
          <w:rFonts w:ascii="Calibri" w:hAnsi="Calibri" w:cs="Calibri"/>
          <w:sz w:val="24"/>
          <w:szCs w:val="24"/>
        </w:rPr>
        <w:t xml:space="preserve"> market </w:t>
      </w:r>
      <w:r>
        <w:rPr>
          <w:rFonts w:ascii="Calibri" w:hAnsi="Calibri" w:cs="Calibri"/>
          <w:sz w:val="24"/>
          <w:szCs w:val="24"/>
        </w:rPr>
        <w:t>condition.</w:t>
      </w:r>
    </w:p>
    <w:p w14:paraId="613F639C" w14:textId="57DD3D20" w:rsidR="00BA5F19" w:rsidRPr="00841B5B" w:rsidRDefault="00BA5F19" w:rsidP="00073CE9">
      <w:pPr>
        <w:autoSpaceDE w:val="0"/>
        <w:autoSpaceDN w:val="0"/>
        <w:adjustRightInd w:val="0"/>
        <w:spacing w:after="0" w:line="240" w:lineRule="auto"/>
        <w:jc w:val="both"/>
        <w:rPr>
          <w:rFonts w:ascii="Calibri" w:hAnsi="Calibri" w:cs="Calibri"/>
          <w:sz w:val="24"/>
          <w:szCs w:val="24"/>
        </w:rPr>
      </w:pPr>
    </w:p>
    <w:p w14:paraId="1B46A5FB" w14:textId="25B7927A" w:rsidR="00BA5F19" w:rsidRPr="00841B5B" w:rsidRDefault="00BA5F19"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2. When estimating a Sharpe ratio, would it make sense to use the</w:t>
      </w:r>
    </w:p>
    <w:p w14:paraId="5D7ECC37" w14:textId="24957EF0" w:rsidR="00BA5F19" w:rsidRDefault="00BA5F19"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average excess real return that accounts for inflation?</w:t>
      </w:r>
    </w:p>
    <w:p w14:paraId="16337BD5" w14:textId="3FB937EC" w:rsidR="00190819" w:rsidRPr="00841B5B" w:rsidRDefault="00190819" w:rsidP="00073CE9">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when estimating the sharp ratio, it will be not logical to use the average real rate return that account for inflation to arrive at such conclusion. This is because all the inputs </w:t>
      </w:r>
      <w:r w:rsidR="00DA0E56">
        <w:rPr>
          <w:rFonts w:ascii="Calibri" w:hAnsi="Calibri" w:cs="Calibri"/>
          <w:sz w:val="24"/>
          <w:szCs w:val="24"/>
        </w:rPr>
        <w:t>in such</w:t>
      </w:r>
      <w:r>
        <w:rPr>
          <w:rFonts w:ascii="Calibri" w:hAnsi="Calibri" w:cs="Calibri"/>
          <w:sz w:val="24"/>
          <w:szCs w:val="24"/>
        </w:rPr>
        <w:t xml:space="preserve"> a measure are arrived at using nominal  data.</w:t>
      </w:r>
    </w:p>
    <w:p w14:paraId="233AE4E8" w14:textId="77777777" w:rsidR="00BA5F19" w:rsidRPr="00841B5B" w:rsidRDefault="00BA5F19" w:rsidP="00073CE9">
      <w:pPr>
        <w:autoSpaceDE w:val="0"/>
        <w:autoSpaceDN w:val="0"/>
        <w:adjustRightInd w:val="0"/>
        <w:spacing w:after="0" w:line="240" w:lineRule="auto"/>
        <w:jc w:val="both"/>
        <w:rPr>
          <w:rFonts w:ascii="Calibri" w:hAnsi="Calibri" w:cs="Calibri"/>
          <w:sz w:val="24"/>
          <w:szCs w:val="24"/>
        </w:rPr>
      </w:pPr>
    </w:p>
    <w:p w14:paraId="09BEC391" w14:textId="4AD0730A" w:rsidR="00EC3193" w:rsidRPr="00841B5B" w:rsidRDefault="00BA5F19"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3</w:t>
      </w:r>
      <w:r w:rsidR="00637C07" w:rsidRPr="00841B5B">
        <w:rPr>
          <w:rFonts w:ascii="Calibri" w:hAnsi="Calibri" w:cs="Calibri"/>
          <w:sz w:val="24"/>
          <w:szCs w:val="24"/>
        </w:rPr>
        <w:t>.</w:t>
      </w:r>
      <w:r w:rsidR="00EC3193" w:rsidRPr="00841B5B">
        <w:rPr>
          <w:rFonts w:ascii="Calibri" w:hAnsi="Calibri" w:cs="Calibri"/>
          <w:sz w:val="24"/>
          <w:szCs w:val="24"/>
        </w:rPr>
        <w:t xml:space="preserve"> You’ve just decided upon your capital allocation for the next year,</w:t>
      </w:r>
    </w:p>
    <w:p w14:paraId="76614479" w14:textId="77777777" w:rsidR="00EC3193" w:rsidRPr="00841B5B" w:rsidRDefault="00EC3193"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when you realize that you’ve underestimated both the expected</w:t>
      </w:r>
    </w:p>
    <w:p w14:paraId="0C8CDC02" w14:textId="77777777" w:rsidR="00EC3193" w:rsidRPr="00841B5B" w:rsidRDefault="00EC3193"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return and the standard deviation of your risky portfolio by a</w:t>
      </w:r>
    </w:p>
    <w:p w14:paraId="12E0EA8F" w14:textId="77777777" w:rsidR="00EC3193" w:rsidRPr="00841B5B" w:rsidRDefault="00EC3193"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multiple of 1.05. Will you increase, decrease, or leave unchanged</w:t>
      </w:r>
    </w:p>
    <w:p w14:paraId="20BBE23F" w14:textId="706A8051" w:rsidR="00DD2CED" w:rsidRDefault="00EC3193" w:rsidP="00073CE9">
      <w:pPr>
        <w:jc w:val="both"/>
        <w:rPr>
          <w:rFonts w:ascii="Calibri" w:hAnsi="Calibri" w:cs="Calibri"/>
          <w:sz w:val="24"/>
          <w:szCs w:val="24"/>
        </w:rPr>
      </w:pPr>
      <w:r w:rsidRPr="00841B5B">
        <w:rPr>
          <w:rFonts w:ascii="Calibri" w:hAnsi="Calibri" w:cs="Calibri"/>
          <w:sz w:val="24"/>
          <w:szCs w:val="24"/>
        </w:rPr>
        <w:t>your allocation to risk-free T-bills?</w:t>
      </w:r>
    </w:p>
    <w:p w14:paraId="40C9922C" w14:textId="4ADCF9EC" w:rsidR="00DA0E56" w:rsidRPr="00841B5B" w:rsidRDefault="00CD610E" w:rsidP="00073CE9">
      <w:pPr>
        <w:jc w:val="both"/>
        <w:rPr>
          <w:rFonts w:ascii="Calibri" w:hAnsi="Calibri" w:cs="Calibri"/>
          <w:sz w:val="24"/>
          <w:szCs w:val="24"/>
        </w:rPr>
      </w:pPr>
      <w:r>
        <w:rPr>
          <w:rFonts w:ascii="Calibri" w:hAnsi="Calibri" w:cs="Calibri"/>
          <w:sz w:val="24"/>
          <w:szCs w:val="24"/>
        </w:rPr>
        <w:t xml:space="preserve">This scenario implies that the standard deviation is more than the return.AS such, the 4.76% will </w:t>
      </w:r>
      <w:proofErr w:type="spellStart"/>
      <w:r>
        <w:rPr>
          <w:rFonts w:ascii="Calibri" w:hAnsi="Calibri" w:cs="Calibri"/>
          <w:sz w:val="24"/>
          <w:szCs w:val="24"/>
        </w:rPr>
        <w:t>essesially</w:t>
      </w:r>
      <w:proofErr w:type="spellEnd"/>
      <w:r>
        <w:rPr>
          <w:rFonts w:ascii="Calibri" w:hAnsi="Calibri" w:cs="Calibri"/>
          <w:sz w:val="24"/>
          <w:szCs w:val="24"/>
        </w:rPr>
        <w:t xml:space="preserve"> the return per unit risk. Therefore and in order to achieve efficient asset </w:t>
      </w:r>
      <w:proofErr w:type="spellStart"/>
      <w:r>
        <w:rPr>
          <w:rFonts w:ascii="Calibri" w:hAnsi="Calibri" w:cs="Calibri"/>
          <w:sz w:val="24"/>
          <w:szCs w:val="24"/>
        </w:rPr>
        <w:t>allocation,Investment</w:t>
      </w:r>
      <w:proofErr w:type="spellEnd"/>
      <w:r>
        <w:rPr>
          <w:rFonts w:ascii="Calibri" w:hAnsi="Calibri" w:cs="Calibri"/>
          <w:sz w:val="24"/>
          <w:szCs w:val="24"/>
        </w:rPr>
        <w:t xml:space="preserve"> in T-Bills need to be reduced as it will result in an optimum risk return trade off.</w:t>
      </w:r>
    </w:p>
    <w:p w14:paraId="6B333BD1" w14:textId="00F5BFF2" w:rsidR="00317EB4" w:rsidRPr="00841B5B" w:rsidRDefault="009C32B7"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4</w:t>
      </w:r>
      <w:r w:rsidR="00EC3193" w:rsidRPr="00841B5B">
        <w:rPr>
          <w:rFonts w:ascii="Calibri" w:hAnsi="Calibri" w:cs="Calibri"/>
          <w:sz w:val="24"/>
          <w:szCs w:val="24"/>
        </w:rPr>
        <w:t>.</w:t>
      </w:r>
      <w:r w:rsidR="00404F96" w:rsidRPr="00841B5B">
        <w:rPr>
          <w:rFonts w:ascii="Calibri" w:hAnsi="Calibri" w:cs="Calibri"/>
          <w:sz w:val="24"/>
          <w:szCs w:val="24"/>
        </w:rPr>
        <w:t xml:space="preserve"> </w:t>
      </w:r>
      <w:r w:rsidR="00317EB4" w:rsidRPr="00841B5B">
        <w:rPr>
          <w:rFonts w:ascii="Calibri" w:hAnsi="Calibri" w:cs="Calibri"/>
          <w:sz w:val="24"/>
          <w:szCs w:val="24"/>
        </w:rPr>
        <w:t>Suppose your expectations regarding the stock market are as</w:t>
      </w:r>
    </w:p>
    <w:p w14:paraId="4E385FEC" w14:textId="2F1C5A2A" w:rsidR="00404F96" w:rsidRPr="00841B5B" w:rsidRDefault="00317EB4"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follows:</w:t>
      </w:r>
    </w:p>
    <w:p w14:paraId="6DBBB706" w14:textId="77777777" w:rsidR="00274A00" w:rsidRPr="00841B5B" w:rsidRDefault="00274A00" w:rsidP="00073CE9">
      <w:pPr>
        <w:autoSpaceDE w:val="0"/>
        <w:autoSpaceDN w:val="0"/>
        <w:adjustRightInd w:val="0"/>
        <w:spacing w:after="0" w:line="240" w:lineRule="auto"/>
        <w:jc w:val="both"/>
        <w:rPr>
          <w:rFonts w:ascii="Calibri" w:hAnsi="Calibri" w:cs="Calibri"/>
          <w:sz w:val="24"/>
          <w:szCs w:val="24"/>
        </w:rPr>
      </w:pPr>
    </w:p>
    <w:tbl>
      <w:tblPr>
        <w:tblStyle w:val="TableGrid"/>
        <w:tblW w:w="0" w:type="auto"/>
        <w:tblLook w:val="04A0" w:firstRow="1" w:lastRow="0" w:firstColumn="1" w:lastColumn="0" w:noHBand="0" w:noVBand="1"/>
      </w:tblPr>
      <w:tblGrid>
        <w:gridCol w:w="3325"/>
        <w:gridCol w:w="2908"/>
        <w:gridCol w:w="1322"/>
      </w:tblGrid>
      <w:tr w:rsidR="00317EB4" w:rsidRPr="00841B5B" w14:paraId="31FB67F9" w14:textId="77777777" w:rsidTr="00C66E91">
        <w:tc>
          <w:tcPr>
            <w:tcW w:w="3325" w:type="dxa"/>
          </w:tcPr>
          <w:p w14:paraId="1F85C737" w14:textId="7FD6107F" w:rsidR="00317EB4" w:rsidRPr="00841B5B" w:rsidRDefault="00317EB4" w:rsidP="00073CE9">
            <w:pPr>
              <w:autoSpaceDE w:val="0"/>
              <w:autoSpaceDN w:val="0"/>
              <w:adjustRightInd w:val="0"/>
              <w:jc w:val="both"/>
              <w:rPr>
                <w:rFonts w:ascii="Calibri" w:hAnsi="Calibri" w:cs="Calibri"/>
                <w:sz w:val="24"/>
                <w:szCs w:val="24"/>
              </w:rPr>
            </w:pPr>
            <w:r w:rsidRPr="00841B5B">
              <w:rPr>
                <w:rFonts w:ascii="Calibri" w:hAnsi="Calibri" w:cs="Calibri"/>
                <w:sz w:val="24"/>
                <w:szCs w:val="24"/>
              </w:rPr>
              <w:t>State of the Economy</w:t>
            </w:r>
          </w:p>
        </w:tc>
        <w:tc>
          <w:tcPr>
            <w:tcW w:w="2908" w:type="dxa"/>
          </w:tcPr>
          <w:p w14:paraId="6A385914" w14:textId="0D6449AB" w:rsidR="00317EB4" w:rsidRPr="00841B5B" w:rsidRDefault="00317EB4" w:rsidP="00073CE9">
            <w:pPr>
              <w:autoSpaceDE w:val="0"/>
              <w:autoSpaceDN w:val="0"/>
              <w:adjustRightInd w:val="0"/>
              <w:jc w:val="both"/>
              <w:rPr>
                <w:rFonts w:ascii="Calibri" w:hAnsi="Calibri" w:cs="Calibri"/>
                <w:sz w:val="24"/>
                <w:szCs w:val="24"/>
              </w:rPr>
            </w:pPr>
            <w:r w:rsidRPr="00841B5B">
              <w:rPr>
                <w:rFonts w:ascii="Calibri" w:hAnsi="Calibri" w:cs="Calibri"/>
                <w:sz w:val="24"/>
                <w:szCs w:val="24"/>
              </w:rPr>
              <w:t>Probability</w:t>
            </w:r>
          </w:p>
        </w:tc>
        <w:tc>
          <w:tcPr>
            <w:tcW w:w="1322" w:type="dxa"/>
          </w:tcPr>
          <w:p w14:paraId="0EBE34C7" w14:textId="2E0CAB5B" w:rsidR="00317EB4" w:rsidRPr="00841B5B" w:rsidRDefault="00317EB4" w:rsidP="00073CE9">
            <w:pPr>
              <w:autoSpaceDE w:val="0"/>
              <w:autoSpaceDN w:val="0"/>
              <w:adjustRightInd w:val="0"/>
              <w:jc w:val="both"/>
              <w:rPr>
                <w:rFonts w:ascii="Calibri" w:hAnsi="Calibri" w:cs="Calibri"/>
                <w:sz w:val="24"/>
                <w:szCs w:val="24"/>
              </w:rPr>
            </w:pPr>
            <w:r w:rsidRPr="00841B5B">
              <w:rPr>
                <w:rFonts w:ascii="Calibri" w:hAnsi="Calibri" w:cs="Calibri"/>
                <w:sz w:val="24"/>
                <w:szCs w:val="24"/>
              </w:rPr>
              <w:t>HPR</w:t>
            </w:r>
          </w:p>
        </w:tc>
      </w:tr>
      <w:tr w:rsidR="00404F96" w:rsidRPr="00841B5B" w14:paraId="0A2FBAAD" w14:textId="77777777" w:rsidTr="00C66E91">
        <w:tc>
          <w:tcPr>
            <w:tcW w:w="3325" w:type="dxa"/>
          </w:tcPr>
          <w:p w14:paraId="14D07F58" w14:textId="504B5948" w:rsidR="00404F96" w:rsidRPr="00841B5B" w:rsidRDefault="00404F96" w:rsidP="00073CE9">
            <w:pPr>
              <w:autoSpaceDE w:val="0"/>
              <w:autoSpaceDN w:val="0"/>
              <w:adjustRightInd w:val="0"/>
              <w:jc w:val="both"/>
              <w:rPr>
                <w:rFonts w:ascii="Calibri" w:hAnsi="Calibri" w:cs="Calibri"/>
                <w:sz w:val="24"/>
                <w:szCs w:val="24"/>
              </w:rPr>
            </w:pPr>
            <w:r w:rsidRPr="00841B5B">
              <w:rPr>
                <w:rFonts w:ascii="Calibri" w:hAnsi="Calibri" w:cs="Calibri"/>
                <w:sz w:val="24"/>
                <w:szCs w:val="24"/>
              </w:rPr>
              <w:t>Boom</w:t>
            </w:r>
          </w:p>
        </w:tc>
        <w:tc>
          <w:tcPr>
            <w:tcW w:w="2908" w:type="dxa"/>
          </w:tcPr>
          <w:p w14:paraId="1DB21C2D" w14:textId="45C8D058" w:rsidR="00404F96" w:rsidRPr="00841B5B" w:rsidRDefault="00317EB4" w:rsidP="00073CE9">
            <w:pPr>
              <w:autoSpaceDE w:val="0"/>
              <w:autoSpaceDN w:val="0"/>
              <w:adjustRightInd w:val="0"/>
              <w:jc w:val="both"/>
              <w:rPr>
                <w:rFonts w:ascii="Calibri" w:hAnsi="Calibri" w:cs="Calibri"/>
                <w:sz w:val="24"/>
                <w:szCs w:val="24"/>
              </w:rPr>
            </w:pPr>
            <w:r w:rsidRPr="00841B5B">
              <w:rPr>
                <w:rFonts w:ascii="Calibri" w:hAnsi="Calibri" w:cs="Calibri"/>
                <w:sz w:val="24"/>
                <w:szCs w:val="24"/>
              </w:rPr>
              <w:t>0.3</w:t>
            </w:r>
          </w:p>
        </w:tc>
        <w:tc>
          <w:tcPr>
            <w:tcW w:w="1322" w:type="dxa"/>
          </w:tcPr>
          <w:p w14:paraId="54EFAF95" w14:textId="6E2A1208" w:rsidR="00404F96" w:rsidRPr="00841B5B" w:rsidRDefault="00317EB4" w:rsidP="00073CE9">
            <w:pPr>
              <w:autoSpaceDE w:val="0"/>
              <w:autoSpaceDN w:val="0"/>
              <w:adjustRightInd w:val="0"/>
              <w:jc w:val="both"/>
              <w:rPr>
                <w:rFonts w:ascii="Calibri" w:hAnsi="Calibri" w:cs="Calibri"/>
                <w:sz w:val="24"/>
                <w:szCs w:val="24"/>
              </w:rPr>
            </w:pPr>
            <w:r w:rsidRPr="00841B5B">
              <w:rPr>
                <w:rFonts w:ascii="Calibri" w:hAnsi="Calibri" w:cs="Calibri"/>
                <w:sz w:val="24"/>
                <w:szCs w:val="24"/>
              </w:rPr>
              <w:t>44%</w:t>
            </w:r>
          </w:p>
        </w:tc>
      </w:tr>
      <w:tr w:rsidR="00404F96" w:rsidRPr="00841B5B" w14:paraId="562DF62B" w14:textId="77777777" w:rsidTr="00C66E91">
        <w:tc>
          <w:tcPr>
            <w:tcW w:w="3325" w:type="dxa"/>
          </w:tcPr>
          <w:p w14:paraId="641946A1" w14:textId="75AD03B5" w:rsidR="00404F96" w:rsidRPr="00841B5B" w:rsidRDefault="00404F96" w:rsidP="00073CE9">
            <w:pPr>
              <w:autoSpaceDE w:val="0"/>
              <w:autoSpaceDN w:val="0"/>
              <w:adjustRightInd w:val="0"/>
              <w:jc w:val="both"/>
              <w:rPr>
                <w:rFonts w:ascii="Calibri" w:hAnsi="Calibri" w:cs="Calibri"/>
                <w:sz w:val="24"/>
                <w:szCs w:val="24"/>
              </w:rPr>
            </w:pPr>
            <w:r w:rsidRPr="00841B5B">
              <w:rPr>
                <w:rFonts w:ascii="Calibri" w:hAnsi="Calibri" w:cs="Calibri"/>
                <w:sz w:val="24"/>
                <w:szCs w:val="24"/>
              </w:rPr>
              <w:t>Normal economy</w:t>
            </w:r>
          </w:p>
        </w:tc>
        <w:tc>
          <w:tcPr>
            <w:tcW w:w="2908" w:type="dxa"/>
          </w:tcPr>
          <w:p w14:paraId="38B768C7" w14:textId="72B5DC14" w:rsidR="00404F96" w:rsidRPr="00841B5B" w:rsidRDefault="00317EB4" w:rsidP="00073CE9">
            <w:pPr>
              <w:autoSpaceDE w:val="0"/>
              <w:autoSpaceDN w:val="0"/>
              <w:adjustRightInd w:val="0"/>
              <w:jc w:val="both"/>
              <w:rPr>
                <w:rFonts w:ascii="Calibri" w:hAnsi="Calibri" w:cs="Calibri"/>
                <w:sz w:val="24"/>
                <w:szCs w:val="24"/>
              </w:rPr>
            </w:pPr>
            <w:r w:rsidRPr="00841B5B">
              <w:rPr>
                <w:rFonts w:ascii="Calibri" w:hAnsi="Calibri" w:cs="Calibri"/>
                <w:sz w:val="24"/>
                <w:szCs w:val="24"/>
              </w:rPr>
              <w:t>0.4</w:t>
            </w:r>
          </w:p>
        </w:tc>
        <w:tc>
          <w:tcPr>
            <w:tcW w:w="1322" w:type="dxa"/>
          </w:tcPr>
          <w:p w14:paraId="6F3B6F69" w14:textId="1227515E" w:rsidR="00404F96" w:rsidRPr="00841B5B" w:rsidRDefault="00317EB4" w:rsidP="00073CE9">
            <w:pPr>
              <w:autoSpaceDE w:val="0"/>
              <w:autoSpaceDN w:val="0"/>
              <w:adjustRightInd w:val="0"/>
              <w:jc w:val="both"/>
              <w:rPr>
                <w:rFonts w:ascii="Calibri" w:hAnsi="Calibri" w:cs="Calibri"/>
                <w:sz w:val="24"/>
                <w:szCs w:val="24"/>
              </w:rPr>
            </w:pPr>
            <w:r w:rsidRPr="00841B5B">
              <w:rPr>
                <w:rFonts w:ascii="Calibri" w:hAnsi="Calibri" w:cs="Calibri"/>
                <w:sz w:val="24"/>
                <w:szCs w:val="24"/>
              </w:rPr>
              <w:t>14%</w:t>
            </w:r>
          </w:p>
        </w:tc>
      </w:tr>
      <w:tr w:rsidR="00404F96" w:rsidRPr="00841B5B" w14:paraId="43ED49A7" w14:textId="77777777" w:rsidTr="00C66E91">
        <w:tc>
          <w:tcPr>
            <w:tcW w:w="3325" w:type="dxa"/>
          </w:tcPr>
          <w:p w14:paraId="3C49C688" w14:textId="09742DD2" w:rsidR="00404F96" w:rsidRPr="00841B5B" w:rsidRDefault="00404F96" w:rsidP="00073CE9">
            <w:pPr>
              <w:autoSpaceDE w:val="0"/>
              <w:autoSpaceDN w:val="0"/>
              <w:adjustRightInd w:val="0"/>
              <w:jc w:val="both"/>
              <w:rPr>
                <w:rFonts w:ascii="Calibri" w:hAnsi="Calibri" w:cs="Calibri"/>
                <w:sz w:val="24"/>
                <w:szCs w:val="24"/>
              </w:rPr>
            </w:pPr>
            <w:r w:rsidRPr="00841B5B">
              <w:rPr>
                <w:rFonts w:ascii="Calibri" w:hAnsi="Calibri" w:cs="Calibri"/>
                <w:sz w:val="24"/>
                <w:szCs w:val="24"/>
              </w:rPr>
              <w:t>Recession</w:t>
            </w:r>
          </w:p>
        </w:tc>
        <w:tc>
          <w:tcPr>
            <w:tcW w:w="2908" w:type="dxa"/>
          </w:tcPr>
          <w:p w14:paraId="7552335C" w14:textId="1DB98F29" w:rsidR="00404F96" w:rsidRPr="00841B5B" w:rsidRDefault="00317EB4" w:rsidP="00073CE9">
            <w:pPr>
              <w:autoSpaceDE w:val="0"/>
              <w:autoSpaceDN w:val="0"/>
              <w:adjustRightInd w:val="0"/>
              <w:jc w:val="both"/>
              <w:rPr>
                <w:rFonts w:ascii="Calibri" w:hAnsi="Calibri" w:cs="Calibri"/>
                <w:sz w:val="24"/>
                <w:szCs w:val="24"/>
              </w:rPr>
            </w:pPr>
            <w:r w:rsidRPr="00841B5B">
              <w:rPr>
                <w:rFonts w:ascii="Calibri" w:hAnsi="Calibri" w:cs="Calibri"/>
                <w:sz w:val="24"/>
                <w:szCs w:val="24"/>
              </w:rPr>
              <w:t>0.3</w:t>
            </w:r>
          </w:p>
        </w:tc>
        <w:tc>
          <w:tcPr>
            <w:tcW w:w="1322" w:type="dxa"/>
          </w:tcPr>
          <w:p w14:paraId="6D893619" w14:textId="014D6BA5" w:rsidR="00404F96" w:rsidRPr="00841B5B" w:rsidRDefault="00317EB4" w:rsidP="00073CE9">
            <w:pPr>
              <w:autoSpaceDE w:val="0"/>
              <w:autoSpaceDN w:val="0"/>
              <w:adjustRightInd w:val="0"/>
              <w:jc w:val="both"/>
              <w:rPr>
                <w:rFonts w:ascii="Calibri" w:hAnsi="Calibri" w:cs="Calibri"/>
                <w:sz w:val="24"/>
                <w:szCs w:val="24"/>
              </w:rPr>
            </w:pPr>
            <w:r w:rsidRPr="00841B5B">
              <w:rPr>
                <w:rFonts w:ascii="Calibri" w:hAnsi="Calibri" w:cs="Calibri"/>
                <w:sz w:val="24"/>
                <w:szCs w:val="24"/>
              </w:rPr>
              <w:t>-16%</w:t>
            </w:r>
          </w:p>
        </w:tc>
      </w:tr>
    </w:tbl>
    <w:p w14:paraId="470BDB73" w14:textId="77777777" w:rsidR="00274A00" w:rsidRPr="00841B5B" w:rsidRDefault="00274A00" w:rsidP="00073CE9">
      <w:pPr>
        <w:autoSpaceDE w:val="0"/>
        <w:autoSpaceDN w:val="0"/>
        <w:adjustRightInd w:val="0"/>
        <w:spacing w:after="0" w:line="240" w:lineRule="auto"/>
        <w:jc w:val="both"/>
        <w:rPr>
          <w:rFonts w:ascii="Calibri" w:hAnsi="Calibri" w:cs="Calibri"/>
          <w:sz w:val="24"/>
          <w:szCs w:val="24"/>
        </w:rPr>
      </w:pPr>
    </w:p>
    <w:p w14:paraId="77AB8F2E" w14:textId="5569631B" w:rsidR="00EC3193" w:rsidRPr="00AC0001" w:rsidRDefault="003B61B8" w:rsidP="00073CE9">
      <w:pPr>
        <w:autoSpaceDE w:val="0"/>
        <w:autoSpaceDN w:val="0"/>
        <w:adjustRightInd w:val="0"/>
        <w:spacing w:after="0" w:line="240" w:lineRule="auto"/>
        <w:jc w:val="both"/>
        <w:rPr>
          <w:rFonts w:ascii="Calibri" w:hAnsi="Calibri" w:cs="Calibri"/>
          <w:b/>
          <w:bCs/>
          <w:sz w:val="28"/>
          <w:szCs w:val="28"/>
        </w:rPr>
      </w:pPr>
      <w:r w:rsidRPr="00AC0001">
        <w:rPr>
          <w:rFonts w:ascii="Calibri" w:hAnsi="Calibri" w:cs="Calibri"/>
          <w:b/>
          <w:bCs/>
          <w:sz w:val="28"/>
          <w:szCs w:val="28"/>
        </w:rPr>
        <w:t>Compute the mean and standard deviation of the HPR on stocks.</w:t>
      </w:r>
    </w:p>
    <w:p w14:paraId="6F52669E" w14:textId="1666418B" w:rsidR="00122B82" w:rsidRDefault="00F449E8" w:rsidP="00073CE9">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lastRenderedPageBreak/>
        <w:t>Mean</w:t>
      </w:r>
      <w:r w:rsidR="00EF11DB">
        <w:rPr>
          <w:rFonts w:ascii="Calibri" w:hAnsi="Calibri" w:cs="Calibri"/>
          <w:sz w:val="24"/>
          <w:szCs w:val="24"/>
        </w:rPr>
        <w:t>=</w:t>
      </w:r>
      <w:r>
        <w:rPr>
          <w:rFonts w:ascii="Calibri" w:hAnsi="Calibri" w:cs="Calibri"/>
          <w:sz w:val="24"/>
          <w:szCs w:val="24"/>
        </w:rPr>
        <w:t xml:space="preserve"> </w:t>
      </w:r>
      <w:r w:rsidR="00EF11DB">
        <w:rPr>
          <w:rFonts w:ascii="Calibri" w:hAnsi="Calibri" w:cs="Calibri"/>
          <w:sz w:val="24"/>
          <w:szCs w:val="24"/>
        </w:rPr>
        <w:t>(0.3</w:t>
      </w:r>
      <w:r>
        <w:rPr>
          <w:rFonts w:ascii="Calibri" w:hAnsi="Calibri" w:cs="Calibri"/>
          <w:sz w:val="24"/>
          <w:szCs w:val="24"/>
        </w:rPr>
        <w:t>*44%) +(0.4*14%) +(0.3*-16)</w:t>
      </w:r>
    </w:p>
    <w:p w14:paraId="5AEE41F9" w14:textId="52B0F857" w:rsidR="00F449E8" w:rsidRDefault="00F449E8" w:rsidP="00073CE9">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=14%</w:t>
      </w:r>
    </w:p>
    <w:p w14:paraId="6A3409D4" w14:textId="77777777" w:rsidR="00FD5AA1" w:rsidRPr="00841B5B" w:rsidRDefault="00FD5AA1" w:rsidP="00073CE9">
      <w:pPr>
        <w:autoSpaceDE w:val="0"/>
        <w:autoSpaceDN w:val="0"/>
        <w:adjustRightInd w:val="0"/>
        <w:spacing w:after="0" w:line="240" w:lineRule="auto"/>
        <w:jc w:val="both"/>
        <w:rPr>
          <w:rFonts w:ascii="Calibri" w:hAnsi="Calibri" w:cs="Calibri"/>
          <w:sz w:val="24"/>
          <w:szCs w:val="24"/>
        </w:rPr>
      </w:pPr>
    </w:p>
    <w:p w14:paraId="7DF01B7A" w14:textId="6D580499" w:rsidR="00122B82" w:rsidRPr="00841B5B" w:rsidRDefault="009C32B7"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5</w:t>
      </w:r>
      <w:r w:rsidR="00122B82" w:rsidRPr="00841B5B">
        <w:rPr>
          <w:rFonts w:ascii="Calibri" w:hAnsi="Calibri" w:cs="Calibri"/>
          <w:sz w:val="24"/>
          <w:szCs w:val="24"/>
        </w:rPr>
        <w:t>. Using the historical risk premiums as your guide, what is your</w:t>
      </w:r>
    </w:p>
    <w:p w14:paraId="7F5B0443" w14:textId="77777777" w:rsidR="00122B82" w:rsidRPr="00841B5B" w:rsidRDefault="00122B82"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estimate of the expected annual HPR on the market index stock</w:t>
      </w:r>
    </w:p>
    <w:p w14:paraId="3B482CC4" w14:textId="65B507A8" w:rsidR="00122B82" w:rsidRPr="00841B5B" w:rsidRDefault="00122B82"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portfolio if the current risk-free interest rate is 3%?</w:t>
      </w:r>
    </w:p>
    <w:p w14:paraId="6CF39371" w14:textId="29BCC483" w:rsidR="000B057E" w:rsidRDefault="00F449E8" w:rsidP="00073CE9">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 </w:t>
      </w:r>
      <w:r w:rsidR="00FD5AA1">
        <w:rPr>
          <w:rFonts w:ascii="Calibri" w:hAnsi="Calibri" w:cs="Calibri"/>
          <w:sz w:val="24"/>
          <w:szCs w:val="24"/>
        </w:rPr>
        <w:t xml:space="preserve">Assuming an average risk premium of 8.5% for S&amp;P 500 </w:t>
      </w:r>
    </w:p>
    <w:p w14:paraId="49CB9D39" w14:textId="75B9C01D" w:rsidR="00FD5AA1" w:rsidRDefault="00FD5AA1" w:rsidP="00073CE9">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Expected return on the portfolio would be 8.5%+3%=12%</w:t>
      </w:r>
    </w:p>
    <w:p w14:paraId="720C088D" w14:textId="77777777" w:rsidR="00FD5AA1" w:rsidRPr="00841B5B" w:rsidRDefault="00FD5AA1" w:rsidP="00073CE9">
      <w:pPr>
        <w:autoSpaceDE w:val="0"/>
        <w:autoSpaceDN w:val="0"/>
        <w:adjustRightInd w:val="0"/>
        <w:spacing w:after="0" w:line="240" w:lineRule="auto"/>
        <w:jc w:val="both"/>
        <w:rPr>
          <w:rFonts w:ascii="Calibri" w:hAnsi="Calibri" w:cs="Calibri"/>
          <w:sz w:val="24"/>
          <w:szCs w:val="24"/>
        </w:rPr>
      </w:pPr>
    </w:p>
    <w:p w14:paraId="35C9F251" w14:textId="1BAF0234" w:rsidR="000B057E" w:rsidRPr="00841B5B" w:rsidRDefault="009C32B7"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6</w:t>
      </w:r>
      <w:r w:rsidR="000B057E" w:rsidRPr="00841B5B">
        <w:rPr>
          <w:rFonts w:ascii="Calibri" w:hAnsi="Calibri" w:cs="Calibri"/>
          <w:sz w:val="24"/>
          <w:szCs w:val="24"/>
        </w:rPr>
        <w:t>. Consider a risky portfolio. The end-of-year cash flow derived from</w:t>
      </w:r>
    </w:p>
    <w:p w14:paraId="1F61EF49" w14:textId="77777777" w:rsidR="000B057E" w:rsidRPr="00841B5B" w:rsidRDefault="000B057E"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the portfolio will be either $50,000 or $150,000, with equal</w:t>
      </w:r>
    </w:p>
    <w:p w14:paraId="0B257F8A" w14:textId="77777777" w:rsidR="000B057E" w:rsidRPr="00841B5B" w:rsidRDefault="000B057E"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probabilities of 0.5. The alternative riskless investment in T-bills</w:t>
      </w:r>
    </w:p>
    <w:p w14:paraId="188FC210" w14:textId="77777777" w:rsidR="00EA3C0B" w:rsidRDefault="000B057E"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pays 5%.</w:t>
      </w:r>
      <w:r w:rsidR="00567353">
        <w:rPr>
          <w:rFonts w:ascii="Calibri" w:hAnsi="Calibri" w:cs="Calibri"/>
          <w:sz w:val="24"/>
          <w:szCs w:val="24"/>
        </w:rPr>
        <w:t xml:space="preserve"> </w:t>
      </w:r>
      <w:r w:rsidR="00EA3C0B">
        <w:rPr>
          <w:rFonts w:ascii="Calibri" w:hAnsi="Calibri" w:cs="Calibri"/>
          <w:sz w:val="24"/>
          <w:szCs w:val="24"/>
        </w:rPr>
        <w:t>If you require a risk premium of 10%, how much will you</w:t>
      </w:r>
    </w:p>
    <w:p w14:paraId="74669557" w14:textId="3A20BBDC" w:rsidR="002B3784" w:rsidRDefault="00EA3C0B" w:rsidP="00073CE9">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be willing to pay for this portfolio?</w:t>
      </w:r>
    </w:p>
    <w:p w14:paraId="1736A28F" w14:textId="33C0C5DF" w:rsidR="00CA104A" w:rsidRDefault="00CA104A" w:rsidP="00073CE9">
      <w:pPr>
        <w:autoSpaceDE w:val="0"/>
        <w:autoSpaceDN w:val="0"/>
        <w:adjustRightInd w:val="0"/>
        <w:spacing w:after="0" w:line="240" w:lineRule="auto"/>
        <w:jc w:val="both"/>
      </w:pPr>
    </w:p>
    <w:p w14:paraId="0573C479" w14:textId="4544FBDF" w:rsidR="00FD5AA1" w:rsidRDefault="00FD5AA1" w:rsidP="00073CE9">
      <w:pPr>
        <w:autoSpaceDE w:val="0"/>
        <w:autoSpaceDN w:val="0"/>
        <w:adjustRightInd w:val="0"/>
        <w:spacing w:after="0" w:line="240" w:lineRule="auto"/>
        <w:jc w:val="both"/>
      </w:pPr>
    </w:p>
    <w:p w14:paraId="027F7068" w14:textId="6E0809D0" w:rsidR="00FD5AA1" w:rsidRPr="00737FBA" w:rsidRDefault="00FD5AA1" w:rsidP="00737FBA">
      <w:pPr>
        <w:jc w:val="both"/>
        <w:rPr>
          <w:rFonts w:ascii="Calibri" w:hAnsi="Calibri" w:cs="Calibri"/>
          <w:sz w:val="24"/>
          <w:szCs w:val="24"/>
        </w:rPr>
      </w:pPr>
    </w:p>
    <w:p w14:paraId="638B2DD1" w14:textId="77777777" w:rsidR="00737FBA" w:rsidRPr="00737FBA" w:rsidRDefault="00FD5AA1" w:rsidP="00737FBA">
      <w:pPr>
        <w:jc w:val="both"/>
        <w:rPr>
          <w:rFonts w:ascii="Calibri" w:hAnsi="Calibri" w:cs="Calibri"/>
          <w:sz w:val="24"/>
          <w:szCs w:val="24"/>
        </w:rPr>
      </w:pPr>
      <w:r w:rsidRPr="00737FBA">
        <w:rPr>
          <w:rFonts w:ascii="Calibri" w:hAnsi="Calibri" w:cs="Calibri"/>
          <w:sz w:val="24"/>
          <w:szCs w:val="24"/>
        </w:rPr>
        <w:t>Your required rate of return</w:t>
      </w:r>
    </w:p>
    <w:p w14:paraId="048CFF94" w14:textId="50605CF7" w:rsidR="00737FBA" w:rsidRPr="00737FBA" w:rsidRDefault="00FD5AA1" w:rsidP="00737FBA">
      <w:pPr>
        <w:jc w:val="both"/>
        <w:rPr>
          <w:rFonts w:ascii="Calibri" w:hAnsi="Calibri" w:cs="Calibri"/>
          <w:sz w:val="24"/>
          <w:szCs w:val="24"/>
        </w:rPr>
      </w:pPr>
      <w:r w:rsidRPr="00737FBA">
        <w:rPr>
          <w:rFonts w:ascii="Calibri" w:hAnsi="Calibri" w:cs="Calibri"/>
          <w:sz w:val="24"/>
          <w:szCs w:val="24"/>
        </w:rPr>
        <w:t xml:space="preserve">= Risk Free </w:t>
      </w:r>
      <w:r w:rsidR="00737FBA" w:rsidRPr="00737FBA">
        <w:rPr>
          <w:rFonts w:ascii="Calibri" w:hAnsi="Calibri" w:cs="Calibri"/>
          <w:sz w:val="24"/>
          <w:szCs w:val="24"/>
        </w:rPr>
        <w:t>Return Risk</w:t>
      </w:r>
      <w:r w:rsidRPr="00737FBA">
        <w:rPr>
          <w:rFonts w:ascii="Calibri" w:hAnsi="Calibri" w:cs="Calibri"/>
          <w:sz w:val="24"/>
          <w:szCs w:val="24"/>
        </w:rPr>
        <w:t xml:space="preserve"> Premium</w:t>
      </w:r>
    </w:p>
    <w:p w14:paraId="48E097A3" w14:textId="6D6987D6" w:rsidR="00FD5AA1" w:rsidRPr="00737FBA" w:rsidRDefault="00FD5AA1" w:rsidP="00737FBA">
      <w:pPr>
        <w:jc w:val="both"/>
        <w:rPr>
          <w:rFonts w:ascii="Calibri" w:hAnsi="Calibri" w:cs="Calibri"/>
          <w:sz w:val="24"/>
          <w:szCs w:val="24"/>
        </w:rPr>
      </w:pPr>
      <w:r w:rsidRPr="00737FBA">
        <w:rPr>
          <w:rFonts w:ascii="Calibri" w:hAnsi="Calibri" w:cs="Calibri"/>
          <w:sz w:val="24"/>
          <w:szCs w:val="24"/>
        </w:rPr>
        <w:t>=5%+10%=15%</w:t>
      </w:r>
    </w:p>
    <w:p w14:paraId="6B263190" w14:textId="3E30D2C3" w:rsidR="00FD5AA1" w:rsidRPr="00737FBA" w:rsidRDefault="00FD5AA1" w:rsidP="00737FBA">
      <w:pPr>
        <w:jc w:val="both"/>
        <w:rPr>
          <w:rFonts w:ascii="Calibri" w:hAnsi="Calibri" w:cs="Calibri"/>
          <w:sz w:val="24"/>
          <w:szCs w:val="24"/>
        </w:rPr>
      </w:pPr>
      <w:r w:rsidRPr="00737FBA">
        <w:rPr>
          <w:rFonts w:ascii="Calibri" w:hAnsi="Calibri" w:cs="Calibri"/>
          <w:sz w:val="24"/>
          <w:szCs w:val="24"/>
        </w:rPr>
        <w:t>Expected value= 0.5*50000+0.5*150000=$100,000</w:t>
      </w:r>
    </w:p>
    <w:p w14:paraId="334860FE" w14:textId="398C2B10" w:rsidR="00FD5AA1" w:rsidRPr="00737FBA" w:rsidRDefault="00737FBA" w:rsidP="00737FBA">
      <w:pPr>
        <w:jc w:val="both"/>
        <w:rPr>
          <w:rFonts w:ascii="Calibri" w:hAnsi="Calibri" w:cs="Calibri"/>
          <w:sz w:val="24"/>
          <w:szCs w:val="24"/>
        </w:rPr>
      </w:pPr>
      <w:r>
        <w:rPr>
          <w:rFonts w:ascii="Calibri" w:hAnsi="Calibri" w:cs="Calibri"/>
          <w:sz w:val="24"/>
          <w:szCs w:val="24"/>
        </w:rPr>
        <w:t>Let us assuming you are willing to pay x amount then,</w:t>
      </w:r>
    </w:p>
    <w:p w14:paraId="7ABDB787" w14:textId="5D11D753" w:rsidR="00FD5AA1" w:rsidRPr="00737FBA" w:rsidRDefault="00FD5AA1" w:rsidP="00737FBA">
      <w:pPr>
        <w:jc w:val="both"/>
        <w:rPr>
          <w:rFonts w:ascii="Calibri" w:hAnsi="Calibri" w:cs="Calibri"/>
          <w:sz w:val="24"/>
          <w:szCs w:val="24"/>
        </w:rPr>
      </w:pPr>
      <w:r w:rsidRPr="00737FBA">
        <w:rPr>
          <w:rFonts w:ascii="Calibri" w:hAnsi="Calibri" w:cs="Calibri"/>
          <w:sz w:val="24"/>
          <w:szCs w:val="24"/>
        </w:rPr>
        <w:t xml:space="preserve"> </w:t>
      </w:r>
      <w:r w:rsidR="00737FBA">
        <w:rPr>
          <w:rFonts w:ascii="Calibri" w:hAnsi="Calibri" w:cs="Calibri"/>
          <w:sz w:val="24"/>
          <w:szCs w:val="24"/>
        </w:rPr>
        <w:t>x</w:t>
      </w:r>
      <w:r w:rsidRPr="00737FBA">
        <w:rPr>
          <w:rFonts w:ascii="Calibri" w:hAnsi="Calibri" w:cs="Calibri"/>
          <w:sz w:val="24"/>
          <w:szCs w:val="24"/>
        </w:rPr>
        <w:t>*(1+15</w:t>
      </w:r>
      <w:r w:rsidR="00737FBA" w:rsidRPr="00737FBA">
        <w:rPr>
          <w:rFonts w:ascii="Calibri" w:hAnsi="Calibri" w:cs="Calibri"/>
          <w:sz w:val="24"/>
          <w:szCs w:val="24"/>
        </w:rPr>
        <w:t>%) =</w:t>
      </w:r>
      <w:r w:rsidRPr="00737FBA">
        <w:rPr>
          <w:rFonts w:ascii="Calibri" w:hAnsi="Calibri" w:cs="Calibri"/>
          <w:sz w:val="24"/>
          <w:szCs w:val="24"/>
        </w:rPr>
        <w:t>100000</w:t>
      </w:r>
    </w:p>
    <w:p w14:paraId="28AD821B" w14:textId="515CC83F" w:rsidR="00FD5AA1" w:rsidRPr="00737FBA" w:rsidRDefault="00FD5AA1" w:rsidP="00737FBA">
      <w:pPr>
        <w:jc w:val="both"/>
        <w:rPr>
          <w:rFonts w:ascii="Calibri" w:hAnsi="Calibri" w:cs="Calibri"/>
          <w:sz w:val="24"/>
          <w:szCs w:val="24"/>
        </w:rPr>
      </w:pPr>
      <w:r w:rsidRPr="00737FBA">
        <w:rPr>
          <w:rFonts w:ascii="Calibri" w:hAnsi="Calibri" w:cs="Calibri"/>
          <w:sz w:val="24"/>
          <w:szCs w:val="24"/>
        </w:rPr>
        <w:t xml:space="preserve"> </w:t>
      </w:r>
      <w:r w:rsidR="00737FBA">
        <w:rPr>
          <w:rFonts w:ascii="Calibri" w:hAnsi="Calibri" w:cs="Calibri"/>
          <w:sz w:val="24"/>
          <w:szCs w:val="24"/>
        </w:rPr>
        <w:t>x</w:t>
      </w:r>
      <w:r w:rsidRPr="00737FBA">
        <w:rPr>
          <w:rFonts w:ascii="Calibri" w:hAnsi="Calibri" w:cs="Calibri"/>
          <w:sz w:val="24"/>
          <w:szCs w:val="24"/>
        </w:rPr>
        <w:t>= $86956.52</w:t>
      </w:r>
    </w:p>
    <w:p w14:paraId="75E41E5C" w14:textId="77777777" w:rsidR="00FD5AA1" w:rsidRPr="00841B5B" w:rsidRDefault="00FD5AA1" w:rsidP="00073CE9">
      <w:pPr>
        <w:autoSpaceDE w:val="0"/>
        <w:autoSpaceDN w:val="0"/>
        <w:adjustRightInd w:val="0"/>
        <w:spacing w:after="0" w:line="240" w:lineRule="auto"/>
        <w:jc w:val="both"/>
        <w:rPr>
          <w:rFonts w:ascii="Calibri" w:hAnsi="Calibri" w:cs="Calibri"/>
          <w:sz w:val="24"/>
          <w:szCs w:val="24"/>
        </w:rPr>
      </w:pPr>
    </w:p>
    <w:p w14:paraId="26388FBF" w14:textId="6BF51661" w:rsidR="005A275F" w:rsidRPr="00841B5B" w:rsidRDefault="009C32B7"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7</w:t>
      </w:r>
      <w:r w:rsidR="00CA104A" w:rsidRPr="00841B5B">
        <w:rPr>
          <w:rFonts w:ascii="Calibri" w:hAnsi="Calibri" w:cs="Calibri"/>
          <w:sz w:val="24"/>
          <w:szCs w:val="24"/>
        </w:rPr>
        <w:t>.</w:t>
      </w:r>
      <w:r w:rsidR="005A275F" w:rsidRPr="00841B5B">
        <w:rPr>
          <w:rFonts w:ascii="Calibri" w:hAnsi="Calibri" w:cs="Calibri"/>
          <w:sz w:val="24"/>
          <w:szCs w:val="24"/>
        </w:rPr>
        <w:t xml:space="preserve"> You manage an equity fund with an expected risk premium of 10%</w:t>
      </w:r>
    </w:p>
    <w:p w14:paraId="62EF60D6" w14:textId="77777777" w:rsidR="005A275F" w:rsidRPr="00841B5B" w:rsidRDefault="005A275F"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and a standard deviation of 14%. The rate on Treasury bills is 6%.</w:t>
      </w:r>
    </w:p>
    <w:p w14:paraId="1462D267" w14:textId="77777777" w:rsidR="005A275F" w:rsidRPr="00841B5B" w:rsidRDefault="005A275F"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Your client chooses to invest $60,000 of her portfolio in your equity</w:t>
      </w:r>
    </w:p>
    <w:p w14:paraId="70E734D8" w14:textId="77777777" w:rsidR="005A275F" w:rsidRPr="00841B5B" w:rsidRDefault="005A275F"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fund and $40,000 in a T-bill money market fund. What is the</w:t>
      </w:r>
    </w:p>
    <w:p w14:paraId="7926E562" w14:textId="389BD637" w:rsidR="00CA104A" w:rsidRDefault="005A275F"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expected return and standard deviation of your client</w:t>
      </w:r>
      <w:r w:rsidR="00274A00" w:rsidRPr="00841B5B">
        <w:rPr>
          <w:rFonts w:ascii="Calibri" w:hAnsi="Calibri" w:cs="Calibri"/>
          <w:sz w:val="24"/>
          <w:szCs w:val="24"/>
        </w:rPr>
        <w:t>’</w:t>
      </w:r>
      <w:r w:rsidRPr="00841B5B">
        <w:rPr>
          <w:rFonts w:ascii="Calibri" w:hAnsi="Calibri" w:cs="Calibri"/>
          <w:sz w:val="24"/>
          <w:szCs w:val="24"/>
        </w:rPr>
        <w:t>s portfolio?</w:t>
      </w:r>
    </w:p>
    <w:p w14:paraId="4D75C722" w14:textId="12DC8A99" w:rsidR="00B236D5" w:rsidRDefault="00B236D5" w:rsidP="00073CE9">
      <w:pPr>
        <w:autoSpaceDE w:val="0"/>
        <w:autoSpaceDN w:val="0"/>
        <w:adjustRightInd w:val="0"/>
        <w:spacing w:after="0" w:line="240" w:lineRule="auto"/>
        <w:jc w:val="both"/>
        <w:rPr>
          <w:rFonts w:ascii="Calibri" w:hAnsi="Calibri" w:cs="Calibri"/>
          <w:sz w:val="24"/>
          <w:szCs w:val="24"/>
        </w:rPr>
      </w:pPr>
    </w:p>
    <w:p w14:paraId="7E9838E3" w14:textId="35D18AB9" w:rsidR="00B236D5" w:rsidRDefault="00B236D5" w:rsidP="00B236D5">
      <w:pPr>
        <w:shd w:val="clear" w:color="auto" w:fill="FFFFFF"/>
        <w:spacing w:after="0" w:line="240" w:lineRule="auto"/>
        <w:rPr>
          <w:rFonts w:ascii="Times New Roman" w:eastAsia="Times New Roman" w:hAnsi="Times New Roman" w:cs="Times New Roman"/>
          <w:color w:val="111111"/>
          <w:sz w:val="24"/>
          <w:szCs w:val="24"/>
          <w:bdr w:val="none" w:sz="0" w:space="0" w:color="auto" w:frame="1"/>
        </w:rPr>
      </w:pPr>
      <w:r>
        <w:rPr>
          <w:rFonts w:ascii="Times New Roman" w:eastAsia="Times New Roman" w:hAnsi="Times New Roman" w:cs="Times New Roman"/>
          <w:color w:val="111111"/>
          <w:sz w:val="24"/>
          <w:szCs w:val="24"/>
          <w:bdr w:val="none" w:sz="0" w:space="0" w:color="auto" w:frame="1"/>
        </w:rPr>
        <w:t>Rate of return on equity</w:t>
      </w:r>
    </w:p>
    <w:p w14:paraId="3ECF4CCB" w14:textId="0810D151" w:rsidR="00B236D5" w:rsidRDefault="00B236D5" w:rsidP="00B236D5">
      <w:pPr>
        <w:shd w:val="clear" w:color="auto" w:fill="FFFFFF"/>
        <w:spacing w:after="0" w:line="240" w:lineRule="auto"/>
        <w:rPr>
          <w:rFonts w:ascii="Times New Roman" w:eastAsia="Times New Roman" w:hAnsi="Times New Roman" w:cs="Times New Roman"/>
          <w:color w:val="111111"/>
          <w:sz w:val="24"/>
          <w:szCs w:val="24"/>
          <w:bdr w:val="none" w:sz="0" w:space="0" w:color="auto" w:frame="1"/>
        </w:rPr>
      </w:pPr>
      <w:r>
        <w:rPr>
          <w:rFonts w:ascii="Times New Roman" w:eastAsia="Times New Roman" w:hAnsi="Times New Roman" w:cs="Times New Roman"/>
          <w:color w:val="111111"/>
          <w:sz w:val="24"/>
          <w:szCs w:val="24"/>
          <w:bdr w:val="none" w:sz="0" w:space="0" w:color="auto" w:frame="1"/>
        </w:rPr>
        <w:t xml:space="preserve">6%+10% = 16% </w:t>
      </w:r>
    </w:p>
    <w:p w14:paraId="083ACB9F" w14:textId="512F0959" w:rsidR="00B236D5" w:rsidRDefault="00B236D5" w:rsidP="00B236D5">
      <w:pPr>
        <w:shd w:val="clear" w:color="auto" w:fill="FFFFFF"/>
        <w:spacing w:after="0" w:line="240" w:lineRule="auto"/>
        <w:rPr>
          <w:rFonts w:ascii="Times New Roman" w:eastAsia="Times New Roman" w:hAnsi="Times New Roman" w:cs="Times New Roman"/>
          <w:color w:val="111111"/>
          <w:sz w:val="24"/>
          <w:szCs w:val="24"/>
          <w:bdr w:val="none" w:sz="0" w:space="0" w:color="auto" w:frame="1"/>
        </w:rPr>
      </w:pPr>
      <w:r>
        <w:rPr>
          <w:rFonts w:ascii="Times New Roman" w:eastAsia="Times New Roman" w:hAnsi="Times New Roman" w:cs="Times New Roman"/>
          <w:color w:val="111111"/>
          <w:sz w:val="24"/>
          <w:szCs w:val="24"/>
          <w:bdr w:val="none" w:sz="0" w:space="0" w:color="auto" w:frame="1"/>
        </w:rPr>
        <w:t>Expected rate of return on portfolio</w:t>
      </w:r>
    </w:p>
    <w:p w14:paraId="30CB5F11" w14:textId="11FA55E2" w:rsidR="00B236D5" w:rsidRDefault="00B236D5" w:rsidP="00B236D5">
      <w:pPr>
        <w:shd w:val="clear" w:color="auto" w:fill="FFFFFF"/>
        <w:spacing w:after="0" w:line="240" w:lineRule="auto"/>
        <w:rPr>
          <w:rFonts w:ascii="Times New Roman" w:eastAsia="Times New Roman" w:hAnsi="Times New Roman" w:cs="Times New Roman"/>
          <w:color w:val="111111"/>
          <w:sz w:val="24"/>
          <w:szCs w:val="24"/>
          <w:bdr w:val="none" w:sz="0" w:space="0" w:color="auto" w:frame="1"/>
        </w:rPr>
      </w:pPr>
      <w:r>
        <w:rPr>
          <w:rFonts w:ascii="Times New Roman" w:eastAsia="Times New Roman" w:hAnsi="Times New Roman" w:cs="Times New Roman"/>
          <w:color w:val="111111"/>
          <w:sz w:val="24"/>
          <w:szCs w:val="24"/>
          <w:bdr w:val="none" w:sz="0" w:space="0" w:color="auto" w:frame="1"/>
        </w:rPr>
        <w:t xml:space="preserve">.6x16 + .4x6 = 12% </w:t>
      </w:r>
    </w:p>
    <w:p w14:paraId="4BBD6970" w14:textId="36E206EE" w:rsidR="00B236D5" w:rsidRDefault="00B236D5" w:rsidP="00B236D5">
      <w:pPr>
        <w:shd w:val="clear" w:color="auto" w:fill="FFFFFF"/>
        <w:spacing w:after="0" w:line="240" w:lineRule="auto"/>
        <w:rPr>
          <w:rFonts w:ascii="Times New Roman" w:eastAsia="Times New Roman" w:hAnsi="Times New Roman" w:cs="Times New Roman"/>
          <w:color w:val="111111"/>
          <w:sz w:val="24"/>
          <w:szCs w:val="24"/>
          <w:bdr w:val="none" w:sz="0" w:space="0" w:color="auto" w:frame="1"/>
        </w:rPr>
      </w:pPr>
      <w:r>
        <w:rPr>
          <w:rFonts w:ascii="Times New Roman" w:eastAsia="Times New Roman" w:hAnsi="Times New Roman" w:cs="Times New Roman"/>
          <w:color w:val="111111"/>
          <w:sz w:val="24"/>
          <w:szCs w:val="24"/>
          <w:bdr w:val="none" w:sz="0" w:space="0" w:color="auto" w:frame="1"/>
        </w:rPr>
        <w:t>standard deviation of portfolio</w:t>
      </w:r>
    </w:p>
    <w:p w14:paraId="050AD9BC" w14:textId="46C2B68D" w:rsidR="00B236D5" w:rsidRDefault="00B236D5" w:rsidP="00B236D5">
      <w:pPr>
        <w:shd w:val="clear" w:color="auto" w:fill="FFFFFF"/>
        <w:spacing w:after="0" w:line="240" w:lineRule="auto"/>
        <w:rPr>
          <w:rFonts w:ascii="Times New Roman" w:eastAsia="Times New Roman" w:hAnsi="Times New Roman" w:cs="Times New Roman"/>
          <w:color w:val="111111"/>
          <w:sz w:val="24"/>
          <w:szCs w:val="24"/>
          <w:bdr w:val="none" w:sz="0" w:space="0" w:color="auto" w:frame="1"/>
        </w:rPr>
      </w:pPr>
      <w:r>
        <w:rPr>
          <w:rFonts w:ascii="Times New Roman" w:eastAsia="Times New Roman" w:hAnsi="Times New Roman" w:cs="Times New Roman"/>
          <w:color w:val="111111"/>
          <w:sz w:val="24"/>
          <w:szCs w:val="24"/>
          <w:bdr w:val="none" w:sz="0" w:space="0" w:color="auto" w:frame="1"/>
        </w:rPr>
        <w:t xml:space="preserve">14% x .06 = 8.4%  </w:t>
      </w:r>
    </w:p>
    <w:p w14:paraId="0C4FAA83" w14:textId="77777777" w:rsidR="00B236D5" w:rsidRDefault="00B236D5" w:rsidP="00B236D5">
      <w:pPr>
        <w:shd w:val="clear" w:color="auto" w:fill="FFFFFF"/>
        <w:spacing w:after="0" w:line="240" w:lineRule="auto"/>
        <w:rPr>
          <w:rFonts w:ascii="Helvetica" w:eastAsia="Times New Roman" w:hAnsi="Helvetica"/>
          <w:color w:val="111111"/>
          <w:sz w:val="20"/>
          <w:szCs w:val="20"/>
        </w:rPr>
      </w:pPr>
    </w:p>
    <w:p w14:paraId="597EBAF5" w14:textId="77777777" w:rsidR="00274A00" w:rsidRPr="00841B5B" w:rsidRDefault="00274A00" w:rsidP="00073CE9">
      <w:pPr>
        <w:autoSpaceDE w:val="0"/>
        <w:autoSpaceDN w:val="0"/>
        <w:adjustRightInd w:val="0"/>
        <w:spacing w:after="0" w:line="240" w:lineRule="auto"/>
        <w:jc w:val="both"/>
        <w:rPr>
          <w:rFonts w:ascii="Calibri" w:hAnsi="Calibri" w:cs="Calibri"/>
          <w:sz w:val="24"/>
          <w:szCs w:val="24"/>
        </w:rPr>
      </w:pPr>
    </w:p>
    <w:p w14:paraId="6251AEA2" w14:textId="52BB867C" w:rsidR="00A83D4E" w:rsidRPr="00841B5B" w:rsidRDefault="00062F72"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lastRenderedPageBreak/>
        <w:t>8.</w:t>
      </w:r>
      <w:r w:rsidR="00A83D4E" w:rsidRPr="00841B5B">
        <w:rPr>
          <w:rFonts w:ascii="Calibri" w:hAnsi="Calibri" w:cs="Calibri"/>
          <w:sz w:val="24"/>
          <w:szCs w:val="24"/>
        </w:rPr>
        <w:t xml:space="preserve"> A portfolio of non-dividend-paying stocks earned a</w:t>
      </w:r>
      <w:r w:rsidR="00073CE9" w:rsidRPr="00841B5B">
        <w:rPr>
          <w:rFonts w:ascii="Calibri" w:hAnsi="Calibri" w:cs="Calibri"/>
          <w:sz w:val="24"/>
          <w:szCs w:val="24"/>
        </w:rPr>
        <w:t xml:space="preserve"> </w:t>
      </w:r>
      <w:r w:rsidR="00A83D4E" w:rsidRPr="00841B5B">
        <w:rPr>
          <w:rFonts w:ascii="Calibri" w:hAnsi="Calibri" w:cs="Calibri"/>
          <w:sz w:val="24"/>
          <w:szCs w:val="24"/>
        </w:rPr>
        <w:t>geometric mean return of 5% between January 1,</w:t>
      </w:r>
      <w:r w:rsidR="00B96EA4" w:rsidRPr="00841B5B">
        <w:rPr>
          <w:rFonts w:ascii="Calibri" w:hAnsi="Calibri" w:cs="Calibri"/>
          <w:sz w:val="24"/>
          <w:szCs w:val="24"/>
        </w:rPr>
        <w:t xml:space="preserve"> </w:t>
      </w:r>
      <w:r w:rsidR="00A83D4E" w:rsidRPr="00841B5B">
        <w:rPr>
          <w:rFonts w:ascii="Calibri" w:hAnsi="Calibri" w:cs="Calibri"/>
          <w:sz w:val="24"/>
          <w:szCs w:val="24"/>
        </w:rPr>
        <w:t>2010, and December 31, 2016. The arithmetic mean</w:t>
      </w:r>
      <w:r w:rsidR="00B96EA4" w:rsidRPr="00841B5B">
        <w:rPr>
          <w:rFonts w:ascii="Calibri" w:hAnsi="Calibri" w:cs="Calibri"/>
          <w:sz w:val="24"/>
          <w:szCs w:val="24"/>
        </w:rPr>
        <w:t xml:space="preserve"> </w:t>
      </w:r>
      <w:r w:rsidR="00A83D4E" w:rsidRPr="00841B5B">
        <w:rPr>
          <w:rFonts w:ascii="Calibri" w:hAnsi="Calibri" w:cs="Calibri"/>
          <w:sz w:val="24"/>
          <w:szCs w:val="24"/>
        </w:rPr>
        <w:t>return for the same period was 6%. If the market value</w:t>
      </w:r>
      <w:r w:rsidR="00B96EA4" w:rsidRPr="00841B5B">
        <w:rPr>
          <w:rFonts w:ascii="Calibri" w:hAnsi="Calibri" w:cs="Calibri"/>
          <w:sz w:val="24"/>
          <w:szCs w:val="24"/>
        </w:rPr>
        <w:t xml:space="preserve"> </w:t>
      </w:r>
      <w:r w:rsidR="00A83D4E" w:rsidRPr="00841B5B">
        <w:rPr>
          <w:rFonts w:ascii="Calibri" w:hAnsi="Calibri" w:cs="Calibri"/>
          <w:sz w:val="24"/>
          <w:szCs w:val="24"/>
        </w:rPr>
        <w:t>of the portfolio at the beginning of 2010 was $100,000,</w:t>
      </w:r>
    </w:p>
    <w:p w14:paraId="0E395976" w14:textId="182043E3" w:rsidR="00062F72" w:rsidRDefault="00A83D4E" w:rsidP="00073CE9">
      <w:pPr>
        <w:autoSpaceDE w:val="0"/>
        <w:autoSpaceDN w:val="0"/>
        <w:adjustRightInd w:val="0"/>
        <w:spacing w:after="0" w:line="240" w:lineRule="auto"/>
        <w:jc w:val="both"/>
        <w:rPr>
          <w:rFonts w:ascii="Calibri" w:hAnsi="Calibri" w:cs="Calibri"/>
          <w:sz w:val="24"/>
          <w:szCs w:val="24"/>
        </w:rPr>
      </w:pPr>
      <w:r w:rsidRPr="00841B5B">
        <w:rPr>
          <w:rFonts w:ascii="Calibri" w:hAnsi="Calibri" w:cs="Calibri"/>
          <w:sz w:val="24"/>
          <w:szCs w:val="24"/>
        </w:rPr>
        <w:t>what was the market value of the portfolio at the end of 2016?</w:t>
      </w:r>
    </w:p>
    <w:p w14:paraId="28D91CE1" w14:textId="2C35AD2B" w:rsidR="00374CF4" w:rsidRDefault="00374CF4" w:rsidP="00073CE9">
      <w:pPr>
        <w:autoSpaceDE w:val="0"/>
        <w:autoSpaceDN w:val="0"/>
        <w:adjustRightInd w:val="0"/>
        <w:spacing w:after="0" w:line="240" w:lineRule="auto"/>
        <w:jc w:val="both"/>
        <w:rPr>
          <w:rFonts w:ascii="Calibri" w:hAnsi="Calibri" w:cs="Calibri"/>
          <w:sz w:val="24"/>
          <w:szCs w:val="24"/>
        </w:rPr>
      </w:pPr>
    </w:p>
    <w:p w14:paraId="224124C3" w14:textId="56C98108" w:rsidR="00374CF4" w:rsidRDefault="00374CF4" w:rsidP="00073CE9">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Market Value at the end=Market value at the beginning X (1+Geometric Return)^7</w:t>
      </w:r>
    </w:p>
    <w:p w14:paraId="0B67F823" w14:textId="0BC03DD1" w:rsidR="00374CF4" w:rsidRDefault="00374CF4" w:rsidP="00073CE9">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=100,000 x (1.05) ^7</w:t>
      </w:r>
    </w:p>
    <w:p w14:paraId="118135AE" w14:textId="284C1781" w:rsidR="00374CF4" w:rsidRDefault="00374CF4" w:rsidP="00073CE9">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=140,710</w:t>
      </w:r>
    </w:p>
    <w:p w14:paraId="6E26B17F" w14:textId="77777777" w:rsidR="00374CF4" w:rsidRDefault="00374CF4" w:rsidP="00073CE9">
      <w:pPr>
        <w:autoSpaceDE w:val="0"/>
        <w:autoSpaceDN w:val="0"/>
        <w:adjustRightInd w:val="0"/>
        <w:spacing w:after="0" w:line="240" w:lineRule="auto"/>
        <w:jc w:val="both"/>
        <w:rPr>
          <w:rFonts w:ascii="Calibri" w:hAnsi="Calibri" w:cs="Calibri"/>
          <w:sz w:val="24"/>
          <w:szCs w:val="24"/>
        </w:rPr>
      </w:pPr>
    </w:p>
    <w:p w14:paraId="7E28FDB8" w14:textId="161C3539" w:rsidR="00A94041" w:rsidRDefault="006A5F97" w:rsidP="00073CE9">
      <w:pPr>
        <w:autoSpaceDE w:val="0"/>
        <w:autoSpaceDN w:val="0"/>
        <w:adjustRightInd w:val="0"/>
        <w:spacing w:after="0" w:line="240" w:lineRule="auto"/>
        <w:jc w:val="both"/>
        <w:rPr>
          <w:rFonts w:ascii="Calibri" w:hAnsi="Calibri" w:cs="Calibri"/>
          <w:sz w:val="24"/>
          <w:szCs w:val="24"/>
        </w:rPr>
      </w:pPr>
      <w:r w:rsidRPr="00577946">
        <w:rPr>
          <w:rFonts w:ascii="Calibri" w:hAnsi="Calibri" w:cs="Calibri"/>
          <w:noProof/>
          <w:color w:val="000000" w:themeColor="text1"/>
          <w:sz w:val="24"/>
          <w:szCs w:val="24"/>
        </w:rPr>
        <mc:AlternateContent>
          <mc:Choice Requires="wps">
            <w:drawing>
              <wp:anchor distT="0" distB="0" distL="114300" distR="114300" simplePos="0" relativeHeight="251659264" behindDoc="0" locked="0" layoutInCell="1" allowOverlap="1" wp14:anchorId="533290F1" wp14:editId="66016F85">
                <wp:simplePos x="0" y="0"/>
                <wp:positionH relativeFrom="column">
                  <wp:posOffset>-905347</wp:posOffset>
                </wp:positionH>
                <wp:positionV relativeFrom="paragraph">
                  <wp:posOffset>249825</wp:posOffset>
                </wp:positionV>
                <wp:extent cx="7758820" cy="0"/>
                <wp:effectExtent l="0" t="0" r="13970" b="12700"/>
                <wp:wrapNone/>
                <wp:docPr id="1" name="Straight Connector 1"/>
                <wp:cNvGraphicFramePr/>
                <a:graphic xmlns:a="http://schemas.openxmlformats.org/drawingml/2006/main">
                  <a:graphicData uri="http://schemas.microsoft.com/office/word/2010/wordprocessingShape">
                    <wps:wsp>
                      <wps:cNvCnPr/>
                      <wps:spPr>
                        <a:xfrm>
                          <a:off x="0" y="0"/>
                          <a:ext cx="77588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17233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1.3pt,19.65pt" to="539.6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" strokecolor="#4472c4 [3204]" strokeweight=".5pt">
                <v:stroke joinstyle="miter"/>
              </v:line>
            </w:pict>
          </mc:Fallback>
        </mc:AlternateContent>
      </w:r>
    </w:p>
    <w:p w14:paraId="14675529" w14:textId="77777777" w:rsidR="00A94041" w:rsidRPr="00577946" w:rsidRDefault="00A94041" w:rsidP="00073CE9">
      <w:pPr>
        <w:autoSpaceDE w:val="0"/>
        <w:autoSpaceDN w:val="0"/>
        <w:adjustRightInd w:val="0"/>
        <w:spacing w:after="0" w:line="240" w:lineRule="auto"/>
        <w:jc w:val="both"/>
        <w:rPr>
          <w:rFonts w:ascii="Calibri" w:hAnsi="Calibri" w:cs="Calibri"/>
          <w:color w:val="000000" w:themeColor="text1"/>
          <w:sz w:val="24"/>
          <w:szCs w:val="24"/>
        </w:rPr>
      </w:pPr>
    </w:p>
    <w:p w14:paraId="2DF968C2" w14:textId="54349658" w:rsidR="00074FCD" w:rsidRPr="00841B5B" w:rsidRDefault="00074FCD" w:rsidP="00073CE9">
      <w:pPr>
        <w:autoSpaceDE w:val="0"/>
        <w:autoSpaceDN w:val="0"/>
        <w:adjustRightInd w:val="0"/>
        <w:spacing w:after="0" w:line="240" w:lineRule="auto"/>
        <w:jc w:val="both"/>
        <w:rPr>
          <w:rFonts w:ascii="Calibri" w:hAnsi="Calibri" w:cs="Calibri"/>
          <w:sz w:val="24"/>
          <w:szCs w:val="24"/>
        </w:rPr>
      </w:pPr>
    </w:p>
    <w:p w14:paraId="44C2FB1F" w14:textId="60AAAB11" w:rsidR="00CE4C1C" w:rsidRDefault="006D7EA1" w:rsidP="267F53A9">
      <w:pPr>
        <w:jc w:val="both"/>
        <w:rPr>
          <w:rFonts w:ascii="Calibri" w:hAnsi="Calibri" w:cs="Calibri"/>
          <w:b/>
          <w:bCs/>
          <w:sz w:val="28"/>
          <w:szCs w:val="28"/>
        </w:rPr>
      </w:pPr>
      <w:r w:rsidRPr="267F53A9">
        <w:rPr>
          <w:rFonts w:ascii="Calibri" w:hAnsi="Calibri" w:cs="Calibri"/>
          <w:b/>
          <w:bCs/>
          <w:sz w:val="28"/>
          <w:szCs w:val="28"/>
        </w:rPr>
        <w:t>Chapter 6</w:t>
      </w:r>
      <w:r w:rsidR="0061310A" w:rsidRPr="267F53A9">
        <w:rPr>
          <w:rFonts w:ascii="Calibri" w:hAnsi="Calibri" w:cs="Calibri"/>
          <w:b/>
          <w:bCs/>
          <w:sz w:val="28"/>
          <w:szCs w:val="28"/>
        </w:rPr>
        <w:t>:</w:t>
      </w:r>
    </w:p>
    <w:p w14:paraId="0E718372" w14:textId="77777777" w:rsidR="00576F1E" w:rsidRPr="00576F1E" w:rsidRDefault="00576F1E" w:rsidP="00360E0A">
      <w:pPr>
        <w:jc w:val="both"/>
        <w:rPr>
          <w:rFonts w:ascii="Calibri" w:hAnsi="Calibri" w:cs="Calibri"/>
          <w:b/>
          <w:bCs/>
          <w:sz w:val="24"/>
          <w:szCs w:val="24"/>
        </w:rPr>
      </w:pPr>
    </w:p>
    <w:p w14:paraId="09B4DAA8" w14:textId="6912C5BF" w:rsidR="00360E0A" w:rsidRPr="00841B5B" w:rsidRDefault="00360E0A" w:rsidP="00360E0A">
      <w:pPr>
        <w:autoSpaceDE w:val="0"/>
        <w:autoSpaceDN w:val="0"/>
        <w:adjustRightInd w:val="0"/>
        <w:spacing w:after="0" w:line="240" w:lineRule="auto"/>
        <w:rPr>
          <w:rFonts w:ascii="Calibri" w:eastAsia="LiberationSans" w:hAnsi="Calibri" w:cs="Calibri"/>
          <w:sz w:val="24"/>
          <w:szCs w:val="24"/>
        </w:rPr>
      </w:pPr>
      <w:r w:rsidRPr="00841B5B">
        <w:rPr>
          <w:rFonts w:ascii="Calibri" w:hAnsi="Calibri" w:cs="Calibri"/>
          <w:sz w:val="24"/>
          <w:szCs w:val="24"/>
        </w:rPr>
        <w:t>1.</w:t>
      </w:r>
      <w:r w:rsidRPr="00841B5B">
        <w:rPr>
          <w:rFonts w:ascii="Calibri" w:eastAsia="LiberationSans" w:hAnsi="Calibri" w:cs="Calibri"/>
          <w:sz w:val="24"/>
          <w:szCs w:val="24"/>
        </w:rPr>
        <w:t xml:space="preserve"> In forming a portfolio of two risky assets, what must be true of the</w:t>
      </w:r>
    </w:p>
    <w:p w14:paraId="7A35070A" w14:textId="77777777" w:rsidR="00360E0A" w:rsidRPr="00841B5B" w:rsidRDefault="00360E0A" w:rsidP="00360E0A">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correlation coefficient between their returns if there are to be gains</w:t>
      </w:r>
    </w:p>
    <w:p w14:paraId="0657550E" w14:textId="367442C7" w:rsidR="009F66CE" w:rsidRPr="00841B5B" w:rsidRDefault="00360E0A" w:rsidP="007E57C6">
      <w:pPr>
        <w:jc w:val="both"/>
        <w:rPr>
          <w:rFonts w:ascii="Calibri" w:eastAsia="LiberationSans" w:hAnsi="Calibri" w:cs="Calibri"/>
          <w:sz w:val="24"/>
          <w:szCs w:val="24"/>
        </w:rPr>
      </w:pPr>
      <w:r w:rsidRPr="00841B5B">
        <w:rPr>
          <w:rFonts w:ascii="Calibri" w:eastAsia="LiberationSans" w:hAnsi="Calibri" w:cs="Calibri"/>
          <w:sz w:val="24"/>
          <w:szCs w:val="24"/>
        </w:rPr>
        <w:t>from diversification? Explain.</w:t>
      </w:r>
    </w:p>
    <w:p w14:paraId="35182BE8" w14:textId="02353D9A" w:rsidR="006C0C6F" w:rsidRDefault="001A652D" w:rsidP="00EE37E0">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For an investment portfolio to enjoy the benefits of diversification, the correlation coefficient of the portfolio must be below 1.0.</w:t>
      </w:r>
    </w:p>
    <w:p w14:paraId="4F88E854" w14:textId="77777777" w:rsidR="001A652D" w:rsidRPr="00841B5B" w:rsidRDefault="001A652D" w:rsidP="00EE37E0">
      <w:pPr>
        <w:autoSpaceDE w:val="0"/>
        <w:autoSpaceDN w:val="0"/>
        <w:adjustRightInd w:val="0"/>
        <w:spacing w:after="0" w:line="240" w:lineRule="auto"/>
        <w:rPr>
          <w:rFonts w:ascii="Calibri" w:eastAsia="LiberationSans" w:hAnsi="Calibri" w:cs="Calibri"/>
          <w:sz w:val="24"/>
          <w:szCs w:val="24"/>
        </w:rPr>
      </w:pPr>
    </w:p>
    <w:p w14:paraId="110A65F1" w14:textId="206D36EF" w:rsidR="000753C0" w:rsidRPr="00841B5B" w:rsidRDefault="007E57C6" w:rsidP="00664B7F">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2</w:t>
      </w:r>
      <w:r w:rsidR="000753C0" w:rsidRPr="00841B5B">
        <w:rPr>
          <w:rFonts w:ascii="Calibri" w:eastAsia="LiberationSans" w:hAnsi="Calibri" w:cs="Calibri"/>
          <w:sz w:val="24"/>
          <w:szCs w:val="24"/>
        </w:rPr>
        <w:t>.</w:t>
      </w:r>
      <w:r w:rsidR="00664B7F" w:rsidRPr="00841B5B">
        <w:rPr>
          <w:rFonts w:ascii="Calibri" w:eastAsia="LiberationSans" w:hAnsi="Calibri" w:cs="Calibri"/>
          <w:sz w:val="24"/>
          <w:szCs w:val="24"/>
        </w:rPr>
        <w:t xml:space="preserve"> An investor ponders various allocations to the optimal risky portfolio and risk-free T-bills to construct his complete portfolio. How would the Sharpe ratio of the complete portfolio be affected by his</w:t>
      </w:r>
      <w:r w:rsidR="00A94041">
        <w:rPr>
          <w:rFonts w:ascii="Calibri" w:eastAsia="LiberationSans" w:hAnsi="Calibri" w:cs="Calibri"/>
          <w:sz w:val="24"/>
          <w:szCs w:val="24"/>
        </w:rPr>
        <w:t xml:space="preserve"> </w:t>
      </w:r>
      <w:r w:rsidR="00664B7F" w:rsidRPr="00841B5B">
        <w:rPr>
          <w:rFonts w:ascii="Calibri" w:eastAsia="LiberationSans" w:hAnsi="Calibri" w:cs="Calibri"/>
          <w:sz w:val="24"/>
          <w:szCs w:val="24"/>
        </w:rPr>
        <w:t>choice?</w:t>
      </w:r>
    </w:p>
    <w:p w14:paraId="49BF5A6A" w14:textId="7DF22B73" w:rsidR="00712487" w:rsidRDefault="00712487" w:rsidP="00B040A9">
      <w:pPr>
        <w:autoSpaceDE w:val="0"/>
        <w:autoSpaceDN w:val="0"/>
        <w:adjustRightInd w:val="0"/>
        <w:spacing w:after="0" w:line="240" w:lineRule="auto"/>
        <w:rPr>
          <w:rFonts w:ascii="Calibri" w:eastAsia="LiberationSans" w:hAnsi="Calibri" w:cs="Calibri"/>
          <w:sz w:val="24"/>
          <w:szCs w:val="24"/>
        </w:rPr>
      </w:pPr>
    </w:p>
    <w:p w14:paraId="4E79CD58" w14:textId="0452F70F" w:rsidR="001A652D" w:rsidRDefault="001A652D" w:rsidP="00B040A9">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The expected return will be affected when the asset allocation is changed. Additionally , since the expected return Is the first numerator of the sharp ratio, consequently it will change.</w:t>
      </w:r>
    </w:p>
    <w:p w14:paraId="13BC29CE" w14:textId="77777777" w:rsidR="007E57C6" w:rsidRPr="00841B5B" w:rsidRDefault="007E57C6" w:rsidP="00B040A9">
      <w:pPr>
        <w:autoSpaceDE w:val="0"/>
        <w:autoSpaceDN w:val="0"/>
        <w:adjustRightInd w:val="0"/>
        <w:spacing w:after="0" w:line="240" w:lineRule="auto"/>
        <w:rPr>
          <w:rFonts w:ascii="Calibri" w:eastAsia="LiberationSans" w:hAnsi="Calibri" w:cs="Calibri"/>
          <w:color w:val="000000"/>
          <w:sz w:val="24"/>
          <w:szCs w:val="24"/>
        </w:rPr>
      </w:pPr>
    </w:p>
    <w:p w14:paraId="381AA2CC" w14:textId="74E443D7" w:rsidR="00BF0379" w:rsidRPr="00841B5B" w:rsidRDefault="007E57C6" w:rsidP="00BF0379">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color w:val="000000"/>
          <w:sz w:val="24"/>
          <w:szCs w:val="24"/>
        </w:rPr>
        <w:t>3</w:t>
      </w:r>
      <w:r w:rsidR="00712487" w:rsidRPr="00841B5B">
        <w:rPr>
          <w:rFonts w:ascii="Calibri" w:eastAsia="LiberationSans" w:hAnsi="Calibri" w:cs="Calibri"/>
          <w:color w:val="000000"/>
          <w:sz w:val="24"/>
          <w:szCs w:val="24"/>
        </w:rPr>
        <w:t>.</w:t>
      </w:r>
      <w:r w:rsidR="00483EEE" w:rsidRPr="00841B5B">
        <w:rPr>
          <w:rFonts w:ascii="Calibri" w:eastAsia="LiberationSans" w:hAnsi="Calibri" w:cs="Calibri"/>
          <w:color w:val="000000"/>
          <w:sz w:val="24"/>
          <w:szCs w:val="24"/>
        </w:rPr>
        <w:t xml:space="preserve"> </w:t>
      </w:r>
      <w:r w:rsidR="00BF0379" w:rsidRPr="00841B5B">
        <w:rPr>
          <w:rFonts w:ascii="Calibri" w:eastAsia="LiberationSans" w:hAnsi="Calibri" w:cs="Calibri"/>
          <w:sz w:val="24"/>
          <w:szCs w:val="24"/>
        </w:rPr>
        <w:t>Suppose that many stocks are traded in the market and that it is</w:t>
      </w:r>
    </w:p>
    <w:p w14:paraId="70E4505C" w14:textId="77777777" w:rsidR="00BF0379" w:rsidRPr="00841B5B" w:rsidRDefault="00BF0379" w:rsidP="00BF0379">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 xml:space="preserve">possible to borrow at the risk-free rate, </w:t>
      </w:r>
      <w:r w:rsidRPr="00841B5B">
        <w:rPr>
          <w:rFonts w:ascii="Calibri" w:eastAsia="LiberationSans-Italic" w:hAnsi="Calibri" w:cs="Calibri"/>
          <w:i/>
          <w:iCs/>
          <w:sz w:val="24"/>
          <w:szCs w:val="24"/>
        </w:rPr>
        <w:t xml:space="preserve">rf. </w:t>
      </w:r>
      <w:r w:rsidRPr="00841B5B">
        <w:rPr>
          <w:rFonts w:ascii="Calibri" w:eastAsia="LiberationSans" w:hAnsi="Calibri" w:cs="Calibri"/>
          <w:sz w:val="24"/>
          <w:szCs w:val="24"/>
        </w:rPr>
        <w:t>The characteristics of two</w:t>
      </w:r>
    </w:p>
    <w:p w14:paraId="0C5E4FC8" w14:textId="5E573409" w:rsidR="00712487" w:rsidRDefault="00BF0379" w:rsidP="00BF0379">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of the stocks are as follows:</w:t>
      </w:r>
    </w:p>
    <w:p w14:paraId="52742711" w14:textId="77777777" w:rsidR="006A5F97" w:rsidRPr="00841B5B" w:rsidRDefault="006A5F97" w:rsidP="00BF0379">
      <w:pPr>
        <w:autoSpaceDE w:val="0"/>
        <w:autoSpaceDN w:val="0"/>
        <w:adjustRightInd w:val="0"/>
        <w:spacing w:after="0" w:line="240" w:lineRule="auto"/>
        <w:rPr>
          <w:rFonts w:ascii="Calibri" w:eastAsia="LiberationSans" w:hAnsi="Calibri" w:cs="Calibri"/>
          <w:sz w:val="24"/>
          <w:szCs w:val="24"/>
        </w:rPr>
      </w:pPr>
    </w:p>
    <w:tbl>
      <w:tblPr>
        <w:tblStyle w:val="TableGrid"/>
        <w:tblW w:w="0" w:type="auto"/>
        <w:tblLook w:val="04A0" w:firstRow="1" w:lastRow="0" w:firstColumn="1" w:lastColumn="0" w:noHBand="0" w:noVBand="1"/>
      </w:tblPr>
      <w:tblGrid>
        <w:gridCol w:w="3116"/>
        <w:gridCol w:w="3117"/>
        <w:gridCol w:w="3117"/>
      </w:tblGrid>
      <w:tr w:rsidR="00BF0379" w:rsidRPr="00841B5B" w14:paraId="716B7596" w14:textId="77777777" w:rsidTr="00BF0379">
        <w:tc>
          <w:tcPr>
            <w:tcW w:w="3116" w:type="dxa"/>
          </w:tcPr>
          <w:p w14:paraId="23BABB91" w14:textId="0F63E4B0" w:rsidR="00BF0379" w:rsidRPr="00841B5B" w:rsidRDefault="00BF0379" w:rsidP="00BF0379">
            <w:pPr>
              <w:autoSpaceDE w:val="0"/>
              <w:autoSpaceDN w:val="0"/>
              <w:adjustRightInd w:val="0"/>
              <w:rPr>
                <w:rFonts w:ascii="Calibri" w:eastAsia="LiberationSans" w:hAnsi="Calibri" w:cs="Calibri"/>
                <w:color w:val="000000"/>
                <w:sz w:val="24"/>
                <w:szCs w:val="24"/>
              </w:rPr>
            </w:pPr>
            <w:r w:rsidRPr="00DB3BD9">
              <w:rPr>
                <w:rFonts w:ascii="Calibri" w:eastAsia="LiberationSans-Bold" w:hAnsi="Calibri" w:cs="Calibri"/>
                <w:b/>
                <w:bCs/>
                <w:color w:val="538135" w:themeColor="accent6" w:themeShade="BF"/>
                <w:sz w:val="24"/>
                <w:szCs w:val="24"/>
              </w:rPr>
              <w:t>Stock</w:t>
            </w:r>
          </w:p>
        </w:tc>
        <w:tc>
          <w:tcPr>
            <w:tcW w:w="3117" w:type="dxa"/>
          </w:tcPr>
          <w:p w14:paraId="4DBA7880" w14:textId="1680C951" w:rsidR="00BF0379" w:rsidRPr="00841B5B" w:rsidRDefault="00BF0379" w:rsidP="00BF0379">
            <w:pPr>
              <w:autoSpaceDE w:val="0"/>
              <w:autoSpaceDN w:val="0"/>
              <w:adjustRightInd w:val="0"/>
              <w:rPr>
                <w:rFonts w:ascii="Calibri" w:eastAsia="LiberationSans" w:hAnsi="Calibri" w:cs="Calibri"/>
                <w:color w:val="000000"/>
                <w:sz w:val="24"/>
                <w:szCs w:val="24"/>
              </w:rPr>
            </w:pPr>
            <w:r w:rsidRPr="00DB3BD9">
              <w:rPr>
                <w:rFonts w:ascii="Calibri" w:eastAsia="LiberationSans-Bold" w:hAnsi="Calibri" w:cs="Calibri"/>
                <w:b/>
                <w:bCs/>
                <w:color w:val="4472C4" w:themeColor="accent1"/>
                <w:sz w:val="24"/>
                <w:szCs w:val="24"/>
              </w:rPr>
              <w:t xml:space="preserve">Expected Return </w:t>
            </w:r>
          </w:p>
        </w:tc>
        <w:tc>
          <w:tcPr>
            <w:tcW w:w="3117" w:type="dxa"/>
          </w:tcPr>
          <w:p w14:paraId="05ADA3A4" w14:textId="65B7F90C" w:rsidR="00BF0379" w:rsidRPr="00841B5B" w:rsidRDefault="00BF0379" w:rsidP="00BF0379">
            <w:pPr>
              <w:autoSpaceDE w:val="0"/>
              <w:autoSpaceDN w:val="0"/>
              <w:adjustRightInd w:val="0"/>
              <w:rPr>
                <w:rFonts w:ascii="Calibri" w:eastAsia="LiberationSans" w:hAnsi="Calibri" w:cs="Calibri"/>
                <w:color w:val="000000"/>
                <w:sz w:val="24"/>
                <w:szCs w:val="24"/>
              </w:rPr>
            </w:pPr>
            <w:r w:rsidRPr="00DB3BD9">
              <w:rPr>
                <w:rFonts w:ascii="Calibri" w:eastAsia="LiberationSans-Bold" w:hAnsi="Calibri" w:cs="Calibri"/>
                <w:b/>
                <w:bCs/>
                <w:color w:val="4472C4" w:themeColor="accent1"/>
                <w:sz w:val="24"/>
                <w:szCs w:val="24"/>
              </w:rPr>
              <w:t>Standard Deviation</w:t>
            </w:r>
          </w:p>
        </w:tc>
      </w:tr>
      <w:tr w:rsidR="00BF0379" w:rsidRPr="00841B5B" w14:paraId="12D53353" w14:textId="77777777" w:rsidTr="00BF0379">
        <w:tc>
          <w:tcPr>
            <w:tcW w:w="3116" w:type="dxa"/>
          </w:tcPr>
          <w:p w14:paraId="428ADF5F" w14:textId="5DDA2C48" w:rsidR="00BF0379" w:rsidRPr="00841B5B" w:rsidRDefault="00BF0379" w:rsidP="00BF0379">
            <w:pPr>
              <w:autoSpaceDE w:val="0"/>
              <w:autoSpaceDN w:val="0"/>
              <w:adjustRightInd w:val="0"/>
              <w:rPr>
                <w:rFonts w:ascii="Calibri" w:eastAsia="LiberationSans" w:hAnsi="Calibri" w:cs="Calibri"/>
                <w:color w:val="000000"/>
                <w:sz w:val="24"/>
                <w:szCs w:val="24"/>
              </w:rPr>
            </w:pPr>
            <w:r w:rsidRPr="00841B5B">
              <w:rPr>
                <w:rFonts w:ascii="Calibri" w:eastAsia="LiberationSans" w:hAnsi="Calibri" w:cs="Calibri"/>
                <w:color w:val="000000"/>
                <w:sz w:val="24"/>
                <w:szCs w:val="24"/>
              </w:rPr>
              <w:t>A</w:t>
            </w:r>
          </w:p>
        </w:tc>
        <w:tc>
          <w:tcPr>
            <w:tcW w:w="3117" w:type="dxa"/>
          </w:tcPr>
          <w:p w14:paraId="64A81E4B" w14:textId="56FE2DE3" w:rsidR="00BF0379" w:rsidRPr="00841B5B" w:rsidRDefault="00BF0379" w:rsidP="00BF0379">
            <w:pPr>
              <w:autoSpaceDE w:val="0"/>
              <w:autoSpaceDN w:val="0"/>
              <w:adjustRightInd w:val="0"/>
              <w:rPr>
                <w:rFonts w:ascii="Calibri" w:eastAsia="LiberationSans" w:hAnsi="Calibri" w:cs="Calibri"/>
                <w:color w:val="000000"/>
                <w:sz w:val="24"/>
                <w:szCs w:val="24"/>
              </w:rPr>
            </w:pPr>
            <w:r w:rsidRPr="00841B5B">
              <w:rPr>
                <w:rFonts w:ascii="Calibri" w:eastAsia="LiberationSans" w:hAnsi="Calibri" w:cs="Calibri"/>
                <w:color w:val="000000"/>
                <w:sz w:val="24"/>
                <w:szCs w:val="24"/>
              </w:rPr>
              <w:t>8%</w:t>
            </w:r>
          </w:p>
        </w:tc>
        <w:tc>
          <w:tcPr>
            <w:tcW w:w="3117" w:type="dxa"/>
          </w:tcPr>
          <w:p w14:paraId="209F1AD5" w14:textId="4FA09167" w:rsidR="00BF0379" w:rsidRPr="00841B5B" w:rsidRDefault="00BF0379" w:rsidP="00BF0379">
            <w:pPr>
              <w:autoSpaceDE w:val="0"/>
              <w:autoSpaceDN w:val="0"/>
              <w:adjustRightInd w:val="0"/>
              <w:rPr>
                <w:rFonts w:ascii="Calibri" w:eastAsia="LiberationSans" w:hAnsi="Calibri" w:cs="Calibri"/>
                <w:color w:val="000000"/>
                <w:sz w:val="24"/>
                <w:szCs w:val="24"/>
              </w:rPr>
            </w:pPr>
            <w:r w:rsidRPr="00841B5B">
              <w:rPr>
                <w:rFonts w:ascii="Calibri" w:eastAsia="LiberationSans" w:hAnsi="Calibri" w:cs="Calibri"/>
                <w:color w:val="000000"/>
                <w:sz w:val="24"/>
                <w:szCs w:val="24"/>
              </w:rPr>
              <w:t>40%</w:t>
            </w:r>
          </w:p>
        </w:tc>
      </w:tr>
      <w:tr w:rsidR="00BF0379" w:rsidRPr="00841B5B" w14:paraId="33F22C3B" w14:textId="77777777" w:rsidTr="00BF0379">
        <w:tc>
          <w:tcPr>
            <w:tcW w:w="3116" w:type="dxa"/>
          </w:tcPr>
          <w:p w14:paraId="181EB7BE" w14:textId="15E1A7B7" w:rsidR="00BF0379" w:rsidRPr="00841B5B" w:rsidRDefault="00BF0379" w:rsidP="00BF0379">
            <w:pPr>
              <w:autoSpaceDE w:val="0"/>
              <w:autoSpaceDN w:val="0"/>
              <w:adjustRightInd w:val="0"/>
              <w:rPr>
                <w:rFonts w:ascii="Calibri" w:eastAsia="LiberationSans" w:hAnsi="Calibri" w:cs="Calibri"/>
                <w:color w:val="000000"/>
                <w:sz w:val="24"/>
                <w:szCs w:val="24"/>
              </w:rPr>
            </w:pPr>
            <w:r w:rsidRPr="00841B5B">
              <w:rPr>
                <w:rFonts w:ascii="Calibri" w:eastAsia="LiberationSans" w:hAnsi="Calibri" w:cs="Calibri"/>
                <w:color w:val="000000"/>
                <w:sz w:val="24"/>
                <w:szCs w:val="24"/>
              </w:rPr>
              <w:t>B</w:t>
            </w:r>
          </w:p>
        </w:tc>
        <w:tc>
          <w:tcPr>
            <w:tcW w:w="3117" w:type="dxa"/>
          </w:tcPr>
          <w:p w14:paraId="6D7BBD87" w14:textId="4FB009D4" w:rsidR="00BF0379" w:rsidRPr="00841B5B" w:rsidRDefault="00BF0379" w:rsidP="00BF0379">
            <w:pPr>
              <w:autoSpaceDE w:val="0"/>
              <w:autoSpaceDN w:val="0"/>
              <w:adjustRightInd w:val="0"/>
              <w:rPr>
                <w:rFonts w:ascii="Calibri" w:eastAsia="LiberationSans" w:hAnsi="Calibri" w:cs="Calibri"/>
                <w:color w:val="000000"/>
                <w:sz w:val="24"/>
                <w:szCs w:val="24"/>
              </w:rPr>
            </w:pPr>
            <w:r w:rsidRPr="00841B5B">
              <w:rPr>
                <w:rFonts w:ascii="Calibri" w:eastAsia="LiberationSans" w:hAnsi="Calibri" w:cs="Calibri"/>
                <w:color w:val="000000"/>
                <w:sz w:val="24"/>
                <w:szCs w:val="24"/>
              </w:rPr>
              <w:t>13</w:t>
            </w:r>
          </w:p>
        </w:tc>
        <w:tc>
          <w:tcPr>
            <w:tcW w:w="3117" w:type="dxa"/>
          </w:tcPr>
          <w:p w14:paraId="3F22C527" w14:textId="67F00106" w:rsidR="00BF0379" w:rsidRPr="00841B5B" w:rsidRDefault="00BF0379" w:rsidP="00BF0379">
            <w:pPr>
              <w:autoSpaceDE w:val="0"/>
              <w:autoSpaceDN w:val="0"/>
              <w:adjustRightInd w:val="0"/>
              <w:rPr>
                <w:rFonts w:ascii="Calibri" w:eastAsia="LiberationSans" w:hAnsi="Calibri" w:cs="Calibri"/>
                <w:color w:val="000000"/>
                <w:sz w:val="24"/>
                <w:szCs w:val="24"/>
              </w:rPr>
            </w:pPr>
            <w:r w:rsidRPr="00841B5B">
              <w:rPr>
                <w:rFonts w:ascii="Calibri" w:eastAsia="LiberationSans" w:hAnsi="Calibri" w:cs="Calibri"/>
                <w:color w:val="000000"/>
                <w:sz w:val="24"/>
                <w:szCs w:val="24"/>
              </w:rPr>
              <w:t>60</w:t>
            </w:r>
          </w:p>
        </w:tc>
      </w:tr>
    </w:tbl>
    <w:p w14:paraId="3703DD68" w14:textId="40E7D162" w:rsidR="00BF0379" w:rsidRPr="00841B5B" w:rsidRDefault="00C01437" w:rsidP="00BF0379">
      <w:pPr>
        <w:autoSpaceDE w:val="0"/>
        <w:autoSpaceDN w:val="0"/>
        <w:adjustRightInd w:val="0"/>
        <w:spacing w:after="0" w:line="240" w:lineRule="auto"/>
        <w:rPr>
          <w:rFonts w:ascii="Calibri" w:eastAsia="LiberationSans" w:hAnsi="Calibri" w:cs="Calibri"/>
          <w:color w:val="000000"/>
          <w:sz w:val="24"/>
          <w:szCs w:val="24"/>
        </w:rPr>
      </w:pPr>
      <w:r w:rsidRPr="00841B5B">
        <w:rPr>
          <w:rFonts w:ascii="Calibri" w:eastAsia="LiberationSans" w:hAnsi="Calibri" w:cs="Calibri"/>
          <w:color w:val="000000"/>
          <w:sz w:val="24"/>
          <w:szCs w:val="24"/>
        </w:rPr>
        <w:t>Correlation</w:t>
      </w:r>
      <w:r w:rsidR="005B003B" w:rsidRPr="00841B5B">
        <w:rPr>
          <w:rFonts w:ascii="Calibri" w:eastAsia="LiberationSans" w:hAnsi="Calibri" w:cs="Calibri"/>
          <w:color w:val="000000"/>
          <w:sz w:val="24"/>
          <w:szCs w:val="24"/>
        </w:rPr>
        <w:t xml:space="preserve"> =</w:t>
      </w:r>
      <w:r w:rsidRPr="00841B5B">
        <w:rPr>
          <w:rFonts w:ascii="Calibri" w:eastAsia="LiberationSans" w:hAnsi="Calibri" w:cs="Calibri"/>
          <w:color w:val="000000"/>
          <w:sz w:val="24"/>
          <w:szCs w:val="24"/>
        </w:rPr>
        <w:t xml:space="preserve"> -1</w:t>
      </w:r>
    </w:p>
    <w:p w14:paraId="3CA7FA96" w14:textId="77777777" w:rsidR="00B26E62" w:rsidRDefault="00B26E62" w:rsidP="003D6294">
      <w:pPr>
        <w:autoSpaceDE w:val="0"/>
        <w:autoSpaceDN w:val="0"/>
        <w:adjustRightInd w:val="0"/>
        <w:spacing w:after="0" w:line="240" w:lineRule="auto"/>
        <w:rPr>
          <w:rFonts w:ascii="Calibri" w:eastAsia="LiberationSans" w:hAnsi="Calibri" w:cs="Calibri"/>
          <w:sz w:val="24"/>
          <w:szCs w:val="24"/>
        </w:rPr>
      </w:pPr>
    </w:p>
    <w:p w14:paraId="21908412" w14:textId="073FFBB5" w:rsidR="003D6294" w:rsidRPr="00841B5B" w:rsidRDefault="003D6294" w:rsidP="003D6294">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 xml:space="preserve">Could the equilibrium </w:t>
      </w:r>
      <w:r w:rsidRPr="00841B5B">
        <w:rPr>
          <w:rFonts w:ascii="Calibri" w:eastAsia="LiberationSans-Italic" w:hAnsi="Calibri" w:cs="Calibri"/>
          <w:i/>
          <w:iCs/>
          <w:sz w:val="24"/>
          <w:szCs w:val="24"/>
        </w:rPr>
        <w:t xml:space="preserve">rf </w:t>
      </w:r>
      <w:r w:rsidRPr="00841B5B">
        <w:rPr>
          <w:rFonts w:ascii="Calibri" w:eastAsia="LiberationSans" w:hAnsi="Calibri" w:cs="Calibri"/>
          <w:sz w:val="24"/>
          <w:szCs w:val="24"/>
        </w:rPr>
        <w:t>be greater than 10%? (</w:t>
      </w:r>
      <w:r w:rsidRPr="00841B5B">
        <w:rPr>
          <w:rFonts w:ascii="Calibri" w:eastAsia="LiberationSans-Italic" w:hAnsi="Calibri" w:cs="Calibri"/>
          <w:i/>
          <w:iCs/>
          <w:sz w:val="24"/>
          <w:szCs w:val="24"/>
        </w:rPr>
        <w:t xml:space="preserve">Hint: </w:t>
      </w:r>
      <w:r w:rsidRPr="00841B5B">
        <w:rPr>
          <w:rFonts w:ascii="Calibri" w:eastAsia="LiberationSans" w:hAnsi="Calibri" w:cs="Calibri"/>
          <w:sz w:val="24"/>
          <w:szCs w:val="24"/>
        </w:rPr>
        <w:t>Can a</w:t>
      </w:r>
      <w:r w:rsidR="00D06DA3" w:rsidRPr="00841B5B">
        <w:rPr>
          <w:rFonts w:ascii="Calibri" w:eastAsia="LiberationSans" w:hAnsi="Calibri" w:cs="Calibri"/>
          <w:sz w:val="24"/>
          <w:szCs w:val="24"/>
        </w:rPr>
        <w:t xml:space="preserve"> </w:t>
      </w:r>
      <w:r w:rsidRPr="00841B5B">
        <w:rPr>
          <w:rFonts w:ascii="Calibri" w:eastAsia="LiberationSans" w:hAnsi="Calibri" w:cs="Calibri"/>
          <w:sz w:val="24"/>
          <w:szCs w:val="24"/>
        </w:rPr>
        <w:t>particular stock portfolio be substituted for the risk-free asset?)</w:t>
      </w:r>
    </w:p>
    <w:p w14:paraId="0E184EAF" w14:textId="59CD095E" w:rsidR="0091179B" w:rsidRDefault="00404C22" w:rsidP="00483EEE">
      <w:pPr>
        <w:autoSpaceDE w:val="0"/>
        <w:autoSpaceDN w:val="0"/>
        <w:adjustRightInd w:val="0"/>
        <w:spacing w:after="0" w:line="240" w:lineRule="auto"/>
        <w:rPr>
          <w:rFonts w:ascii="Calibri" w:eastAsia="LiberationSans" w:hAnsi="Calibri" w:cs="Calibri"/>
          <w:color w:val="000000"/>
          <w:sz w:val="24"/>
          <w:szCs w:val="24"/>
        </w:rPr>
      </w:pPr>
      <w:r>
        <w:rPr>
          <w:rFonts w:ascii="Calibri" w:eastAsia="LiberationSans" w:hAnsi="Calibri" w:cs="Calibri"/>
          <w:color w:val="000000"/>
          <w:sz w:val="24"/>
          <w:szCs w:val="24"/>
        </w:rPr>
        <w:t xml:space="preserve"> Weight of A=0.6/1=60%</w:t>
      </w:r>
    </w:p>
    <w:p w14:paraId="29ED41E0" w14:textId="6FEE0A3B" w:rsidR="00404C22" w:rsidRDefault="00404C22" w:rsidP="00483EEE">
      <w:pPr>
        <w:autoSpaceDE w:val="0"/>
        <w:autoSpaceDN w:val="0"/>
        <w:adjustRightInd w:val="0"/>
        <w:spacing w:after="0" w:line="240" w:lineRule="auto"/>
        <w:rPr>
          <w:rFonts w:ascii="Calibri" w:eastAsia="LiberationSans" w:hAnsi="Calibri" w:cs="Calibri"/>
          <w:color w:val="000000"/>
          <w:sz w:val="24"/>
          <w:szCs w:val="24"/>
        </w:rPr>
      </w:pPr>
      <w:r>
        <w:rPr>
          <w:rFonts w:ascii="Calibri" w:eastAsia="LiberationSans" w:hAnsi="Calibri" w:cs="Calibri"/>
          <w:color w:val="000000"/>
          <w:sz w:val="24"/>
          <w:szCs w:val="24"/>
        </w:rPr>
        <w:t xml:space="preserve"> Weight of B=100%-60%= 40</w:t>
      </w:r>
    </w:p>
    <w:p w14:paraId="1A0B7990" w14:textId="17DD87C3" w:rsidR="00404C22" w:rsidRDefault="00404C22" w:rsidP="00483EEE">
      <w:pPr>
        <w:autoSpaceDE w:val="0"/>
        <w:autoSpaceDN w:val="0"/>
        <w:adjustRightInd w:val="0"/>
        <w:spacing w:after="0" w:line="240" w:lineRule="auto"/>
        <w:rPr>
          <w:rFonts w:ascii="Calibri" w:eastAsia="LiberationSans" w:hAnsi="Calibri" w:cs="Calibri"/>
          <w:color w:val="000000"/>
          <w:sz w:val="24"/>
          <w:szCs w:val="24"/>
        </w:rPr>
      </w:pPr>
      <w:r>
        <w:rPr>
          <w:rFonts w:ascii="Calibri" w:eastAsia="LiberationSans" w:hAnsi="Calibri" w:cs="Calibri"/>
          <w:color w:val="000000"/>
          <w:sz w:val="24"/>
          <w:szCs w:val="24"/>
        </w:rPr>
        <w:t>Expected return on the portfolio= (0.6*0.08) X(0.4*0.13)</w:t>
      </w:r>
    </w:p>
    <w:p w14:paraId="4ED25919" w14:textId="05D9495D" w:rsidR="00404C22" w:rsidRDefault="00404C22" w:rsidP="00483EEE">
      <w:pPr>
        <w:autoSpaceDE w:val="0"/>
        <w:autoSpaceDN w:val="0"/>
        <w:adjustRightInd w:val="0"/>
        <w:spacing w:after="0" w:line="240" w:lineRule="auto"/>
        <w:rPr>
          <w:rFonts w:ascii="Calibri" w:eastAsia="LiberationSans" w:hAnsi="Calibri" w:cs="Calibri"/>
          <w:color w:val="000000"/>
          <w:sz w:val="24"/>
          <w:szCs w:val="24"/>
        </w:rPr>
      </w:pPr>
      <w:r>
        <w:rPr>
          <w:rFonts w:ascii="Calibri" w:eastAsia="LiberationSans" w:hAnsi="Calibri" w:cs="Calibri"/>
          <w:color w:val="000000"/>
          <w:sz w:val="24"/>
          <w:szCs w:val="24"/>
        </w:rPr>
        <w:t>=10%</w:t>
      </w:r>
    </w:p>
    <w:p w14:paraId="55D9F0DF" w14:textId="24FA7FF1" w:rsidR="008C5F3C" w:rsidRDefault="008C5F3C" w:rsidP="00483EEE">
      <w:pPr>
        <w:autoSpaceDE w:val="0"/>
        <w:autoSpaceDN w:val="0"/>
        <w:adjustRightInd w:val="0"/>
        <w:spacing w:after="0" w:line="240" w:lineRule="auto"/>
        <w:rPr>
          <w:rFonts w:ascii="Calibri" w:eastAsia="LiberationSans" w:hAnsi="Calibri" w:cs="Calibri"/>
          <w:color w:val="000000"/>
          <w:sz w:val="24"/>
          <w:szCs w:val="24"/>
        </w:rPr>
      </w:pPr>
    </w:p>
    <w:p w14:paraId="390B0DBA" w14:textId="77777777" w:rsidR="008C5F3C" w:rsidRPr="00841B5B" w:rsidRDefault="008C5F3C" w:rsidP="00483EEE">
      <w:pPr>
        <w:autoSpaceDE w:val="0"/>
        <w:autoSpaceDN w:val="0"/>
        <w:adjustRightInd w:val="0"/>
        <w:spacing w:after="0" w:line="240" w:lineRule="auto"/>
        <w:rPr>
          <w:rFonts w:ascii="Calibri" w:eastAsia="LiberationSans" w:hAnsi="Calibri" w:cs="Calibri"/>
          <w:color w:val="000000"/>
          <w:sz w:val="24"/>
          <w:szCs w:val="24"/>
        </w:rPr>
      </w:pPr>
    </w:p>
    <w:p w14:paraId="06EF8D0B" w14:textId="77B9DBB8" w:rsidR="00295F69" w:rsidRPr="00841B5B" w:rsidRDefault="007E57C6" w:rsidP="00295F69">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color w:val="000000"/>
          <w:sz w:val="24"/>
          <w:szCs w:val="24"/>
        </w:rPr>
        <w:t>4</w:t>
      </w:r>
      <w:r w:rsidR="0091179B" w:rsidRPr="00841B5B">
        <w:rPr>
          <w:rFonts w:ascii="Calibri" w:eastAsia="LiberationSans" w:hAnsi="Calibri" w:cs="Calibri"/>
          <w:color w:val="000000"/>
          <w:sz w:val="24"/>
          <w:szCs w:val="24"/>
        </w:rPr>
        <w:t>.</w:t>
      </w:r>
      <w:r w:rsidR="00295F69" w:rsidRPr="00841B5B">
        <w:rPr>
          <w:rFonts w:ascii="Calibri" w:eastAsia="LiberationSans" w:hAnsi="Calibri" w:cs="Calibri"/>
          <w:color w:val="000000"/>
          <w:sz w:val="24"/>
          <w:szCs w:val="24"/>
        </w:rPr>
        <w:t xml:space="preserve"> </w:t>
      </w:r>
      <w:r w:rsidR="00295F69" w:rsidRPr="00841B5B">
        <w:rPr>
          <w:rFonts w:ascii="Calibri" w:eastAsia="LiberationSans" w:hAnsi="Calibri" w:cs="Calibri"/>
          <w:sz w:val="24"/>
          <w:szCs w:val="24"/>
        </w:rPr>
        <w:t>Assume expected returns and standard deviations for all securities,</w:t>
      </w:r>
    </w:p>
    <w:p w14:paraId="2F029EFC" w14:textId="77777777" w:rsidR="00295F69" w:rsidRPr="00841B5B" w:rsidRDefault="00295F69" w:rsidP="00295F69">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as well as the risk-free rate for lending and borrowing, are known.</w:t>
      </w:r>
    </w:p>
    <w:p w14:paraId="73EC7CD0" w14:textId="297BFFDC" w:rsidR="0091179B" w:rsidRPr="00841B5B" w:rsidRDefault="00295F69" w:rsidP="00295F69">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Will investors arrive at the same optimal risky portfolio? Explain.</w:t>
      </w:r>
    </w:p>
    <w:p w14:paraId="1513567E" w14:textId="0EA76C41" w:rsidR="00E84841" w:rsidRDefault="00553AF8" w:rsidP="00295F69">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Investors will find identical optimal risky portfolio when the lending and borrowing rates are similar. The rates should be identical so that the portfolio can be chosen without any constraint. However, if lending and borrowing rate are unequal, then different optimal risky portfolio will be arrived at.</w:t>
      </w:r>
    </w:p>
    <w:p w14:paraId="02F72A05" w14:textId="77777777" w:rsidR="00553AF8" w:rsidRPr="00841B5B" w:rsidRDefault="00553AF8" w:rsidP="00295F69">
      <w:pPr>
        <w:autoSpaceDE w:val="0"/>
        <w:autoSpaceDN w:val="0"/>
        <w:adjustRightInd w:val="0"/>
        <w:spacing w:after="0" w:line="240" w:lineRule="auto"/>
        <w:rPr>
          <w:rFonts w:ascii="Calibri" w:eastAsia="LiberationSans" w:hAnsi="Calibri" w:cs="Calibri"/>
          <w:sz w:val="24"/>
          <w:szCs w:val="24"/>
        </w:rPr>
      </w:pPr>
    </w:p>
    <w:p w14:paraId="047D5389" w14:textId="1BCF7162" w:rsidR="00F77AB3" w:rsidRPr="00841B5B" w:rsidRDefault="007E57C6" w:rsidP="00F77AB3">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5</w:t>
      </w:r>
      <w:r w:rsidR="00E84841" w:rsidRPr="00841B5B">
        <w:rPr>
          <w:rFonts w:ascii="Calibri" w:eastAsia="LiberationSans" w:hAnsi="Calibri" w:cs="Calibri"/>
          <w:sz w:val="24"/>
          <w:szCs w:val="24"/>
        </w:rPr>
        <w:t>.</w:t>
      </w:r>
      <w:r w:rsidR="00593888" w:rsidRPr="00841B5B">
        <w:rPr>
          <w:rFonts w:ascii="Calibri" w:eastAsia="LiberationSans" w:hAnsi="Calibri" w:cs="Calibri"/>
          <w:sz w:val="24"/>
          <w:szCs w:val="24"/>
        </w:rPr>
        <w:t xml:space="preserve"> </w:t>
      </w:r>
      <w:r w:rsidR="00F77AB3" w:rsidRPr="00841B5B">
        <w:rPr>
          <w:rFonts w:ascii="Calibri" w:eastAsia="LiberationSans" w:hAnsi="Calibri" w:cs="Calibri"/>
          <w:sz w:val="24"/>
          <w:szCs w:val="24"/>
        </w:rPr>
        <w:t>What is the relationship of the portfolio standard deviation to the</w:t>
      </w:r>
    </w:p>
    <w:p w14:paraId="24AD1527" w14:textId="70EDED7C" w:rsidR="00E84841" w:rsidRDefault="00F77AB3" w:rsidP="00F77AB3">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weighted average of the standard deviations of the component assets?</w:t>
      </w:r>
    </w:p>
    <w:p w14:paraId="72BCA0E9" w14:textId="665487C4" w:rsidR="00673A05" w:rsidRPr="00841B5B" w:rsidRDefault="00673A05" w:rsidP="00F77AB3">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The portfolio standard deviation is always less than of the individual assets.</w:t>
      </w:r>
      <w:r w:rsidR="00F27E9B">
        <w:rPr>
          <w:rFonts w:ascii="Calibri" w:eastAsia="LiberationSans" w:hAnsi="Calibri" w:cs="Calibri"/>
          <w:sz w:val="24"/>
          <w:szCs w:val="24"/>
        </w:rPr>
        <w:t xml:space="preserve"> </w:t>
      </w:r>
      <w:r>
        <w:rPr>
          <w:rFonts w:ascii="Calibri" w:eastAsia="LiberationSans" w:hAnsi="Calibri" w:cs="Calibri"/>
          <w:sz w:val="24"/>
          <w:szCs w:val="24"/>
        </w:rPr>
        <w:t xml:space="preserve">However, </w:t>
      </w:r>
      <w:r w:rsidR="00F27E9B">
        <w:rPr>
          <w:rFonts w:ascii="Calibri" w:eastAsia="LiberationSans" w:hAnsi="Calibri" w:cs="Calibri"/>
          <w:sz w:val="24"/>
          <w:szCs w:val="24"/>
        </w:rPr>
        <w:t xml:space="preserve"> it is </w:t>
      </w:r>
      <w:r>
        <w:rPr>
          <w:rFonts w:ascii="Calibri" w:eastAsia="LiberationSans" w:hAnsi="Calibri" w:cs="Calibri"/>
          <w:sz w:val="24"/>
          <w:szCs w:val="24"/>
        </w:rPr>
        <w:t xml:space="preserve">the advantages of diversification </w:t>
      </w:r>
      <w:r w:rsidR="00F27E9B">
        <w:rPr>
          <w:rFonts w:ascii="Calibri" w:eastAsia="LiberationSans" w:hAnsi="Calibri" w:cs="Calibri"/>
          <w:sz w:val="24"/>
          <w:szCs w:val="24"/>
        </w:rPr>
        <w:t xml:space="preserve"> that makes it possible for a risk of an asset get offset by the befit of the other.</w:t>
      </w:r>
    </w:p>
    <w:p w14:paraId="13E68451" w14:textId="0D6EC669" w:rsidR="005024EA" w:rsidRPr="00841B5B" w:rsidRDefault="005024EA" w:rsidP="00F77AB3">
      <w:pPr>
        <w:autoSpaceDE w:val="0"/>
        <w:autoSpaceDN w:val="0"/>
        <w:adjustRightInd w:val="0"/>
        <w:spacing w:after="0" w:line="240" w:lineRule="auto"/>
        <w:rPr>
          <w:rFonts w:ascii="Calibri" w:eastAsia="LiberationSans" w:hAnsi="Calibri" w:cs="Calibri"/>
          <w:sz w:val="24"/>
          <w:szCs w:val="24"/>
        </w:rPr>
      </w:pPr>
    </w:p>
    <w:p w14:paraId="40A2EE91" w14:textId="535CFA45" w:rsidR="00F20618" w:rsidRPr="00841B5B" w:rsidRDefault="007E57C6" w:rsidP="00F20618">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6</w:t>
      </w:r>
      <w:r w:rsidR="005024EA" w:rsidRPr="00841B5B">
        <w:rPr>
          <w:rFonts w:ascii="Calibri" w:eastAsia="LiberationSans" w:hAnsi="Calibri" w:cs="Calibri"/>
          <w:sz w:val="24"/>
          <w:szCs w:val="24"/>
        </w:rPr>
        <w:t>.</w:t>
      </w:r>
      <w:r w:rsidR="00F20618" w:rsidRPr="00841B5B">
        <w:rPr>
          <w:rFonts w:ascii="Calibri" w:eastAsia="LiberationSans" w:hAnsi="Calibri" w:cs="Calibri"/>
          <w:sz w:val="24"/>
          <w:szCs w:val="24"/>
        </w:rPr>
        <w:t xml:space="preserve"> A project has a 0.7 chance of doubling your investment in a year</w:t>
      </w:r>
    </w:p>
    <w:p w14:paraId="6DBE5959" w14:textId="64C81E36" w:rsidR="005024EA" w:rsidRDefault="00F20618" w:rsidP="00F20618">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and a 0.3 chance of halving your investment in a year. What is the standard deviation of the rate of return on this investment?</w:t>
      </w:r>
    </w:p>
    <w:p w14:paraId="6C3BE517" w14:textId="77777777" w:rsidR="00C14918" w:rsidRDefault="00C14918" w:rsidP="00F20618">
      <w:pPr>
        <w:autoSpaceDE w:val="0"/>
        <w:autoSpaceDN w:val="0"/>
        <w:adjustRightInd w:val="0"/>
        <w:spacing w:after="0" w:line="240" w:lineRule="auto"/>
        <w:rPr>
          <w:rFonts w:ascii="Calibri" w:eastAsia="LiberationSans" w:hAnsi="Calibri" w:cs="Calibri"/>
          <w:sz w:val="24"/>
          <w:szCs w:val="24"/>
        </w:rPr>
      </w:pPr>
    </w:p>
    <w:p w14:paraId="0A100B72" w14:textId="1D5BDDCB" w:rsidR="00C14918" w:rsidRPr="00C14918" w:rsidRDefault="00C14918" w:rsidP="00C14918">
      <w:pPr>
        <w:jc w:val="both"/>
        <w:rPr>
          <w:rFonts w:ascii="Calibri" w:hAnsi="Calibri" w:cs="Calibri"/>
          <w:sz w:val="24"/>
          <w:szCs w:val="24"/>
        </w:rPr>
      </w:pPr>
      <w:r w:rsidRPr="00C14918">
        <w:rPr>
          <w:rFonts w:ascii="Helvetica" w:eastAsia="Times New Roman" w:hAnsi="Helvetica" w:cs="Times New Roman"/>
          <w:color w:val="2C3E50"/>
          <w:sz w:val="23"/>
          <w:szCs w:val="23"/>
        </w:rPr>
        <w:t>E</w:t>
      </w:r>
      <w:r w:rsidRPr="00C14918">
        <w:rPr>
          <w:rFonts w:ascii="Calibri" w:hAnsi="Calibri" w:cs="Calibri"/>
          <w:sz w:val="24"/>
          <w:szCs w:val="24"/>
        </w:rPr>
        <w:t>xpected return = E(r) = (0.70 x 100%) +(0.30 x -50%)</w:t>
      </w:r>
    </w:p>
    <w:p w14:paraId="74B89537" w14:textId="176A5192" w:rsidR="00C14918" w:rsidRPr="00C14918" w:rsidRDefault="00C14918" w:rsidP="00C14918">
      <w:pPr>
        <w:jc w:val="both"/>
        <w:rPr>
          <w:rFonts w:ascii="Calibri" w:hAnsi="Calibri" w:cs="Calibri"/>
          <w:sz w:val="24"/>
          <w:szCs w:val="24"/>
        </w:rPr>
      </w:pPr>
      <w:r w:rsidRPr="00C14918">
        <w:rPr>
          <w:rFonts w:ascii="Calibri" w:hAnsi="Calibri" w:cs="Calibri"/>
          <w:sz w:val="24"/>
          <w:szCs w:val="24"/>
        </w:rPr>
        <w:t>= 0.70+(-0.15)=55%</w:t>
      </w:r>
    </w:p>
    <w:p w14:paraId="68415271" w14:textId="77777777" w:rsidR="00C14918" w:rsidRPr="00C14918" w:rsidRDefault="00C14918" w:rsidP="00C14918">
      <w:pPr>
        <w:jc w:val="both"/>
        <w:rPr>
          <w:rFonts w:ascii="Calibri" w:hAnsi="Calibri" w:cs="Calibri"/>
          <w:sz w:val="24"/>
          <w:szCs w:val="24"/>
        </w:rPr>
      </w:pPr>
      <w:r w:rsidRPr="00C14918">
        <w:rPr>
          <w:rFonts w:ascii="Calibri" w:hAnsi="Calibri" w:cs="Calibri"/>
          <w:sz w:val="24"/>
          <w:szCs w:val="24"/>
        </w:rPr>
        <w:t>Variance =</w:t>
      </w:r>
    </w:p>
    <w:p w14:paraId="2D04B5CF" w14:textId="550A1D1F" w:rsidR="00C14918" w:rsidRPr="00C14918" w:rsidRDefault="00C14918" w:rsidP="00C14918">
      <w:pPr>
        <w:jc w:val="both"/>
        <w:rPr>
          <w:rFonts w:ascii="Calibri" w:hAnsi="Calibri" w:cs="Calibri"/>
          <w:sz w:val="24"/>
          <w:szCs w:val="24"/>
        </w:rPr>
      </w:pPr>
      <w:r w:rsidRPr="00C14918">
        <w:rPr>
          <w:rFonts w:ascii="Calibri" w:hAnsi="Calibri" w:cs="Calibri"/>
          <w:noProof/>
          <w:sz w:val="24"/>
          <w:szCs w:val="24"/>
        </w:rPr>
        <w:drawing>
          <wp:inline distT="0" distB="0" distL="0" distR="0" wp14:anchorId="63EDF784" wp14:editId="2241E565">
            <wp:extent cx="104775" cy="76200"/>
            <wp:effectExtent l="0" t="0" r="9525" b="0"/>
            <wp:docPr id="6" name="Picture 6" descr="\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m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76200"/>
                    </a:xfrm>
                    <a:prstGeom prst="rect">
                      <a:avLst/>
                    </a:prstGeom>
                    <a:noFill/>
                    <a:ln>
                      <a:noFill/>
                    </a:ln>
                  </pic:spPr>
                </pic:pic>
              </a:graphicData>
            </a:graphic>
          </wp:inline>
        </w:drawing>
      </w:r>
      <w:r w:rsidRPr="00C14918">
        <w:rPr>
          <w:rFonts w:ascii="Calibri" w:hAnsi="Calibri" w:cs="Calibri"/>
          <w:sz w:val="24"/>
          <w:szCs w:val="24"/>
        </w:rPr>
        <w:t>2= 0.70 x [1-E(r)]2 + 0.30 x [-0.50-E(r)]2</w:t>
      </w:r>
    </w:p>
    <w:p w14:paraId="28BF8A3C" w14:textId="77777777" w:rsidR="00C14918" w:rsidRPr="00C14918" w:rsidRDefault="00C14918" w:rsidP="00C14918">
      <w:pPr>
        <w:jc w:val="both"/>
        <w:rPr>
          <w:rFonts w:ascii="Calibri" w:hAnsi="Calibri" w:cs="Calibri"/>
          <w:sz w:val="24"/>
          <w:szCs w:val="24"/>
        </w:rPr>
      </w:pPr>
      <w:r w:rsidRPr="00C14918">
        <w:rPr>
          <w:rFonts w:ascii="Calibri" w:hAnsi="Calibri" w:cs="Calibri"/>
          <w:sz w:val="24"/>
          <w:szCs w:val="24"/>
        </w:rPr>
        <w:t>= 0.70 x [1- 0.55]2 + 0.30 x [-0.50-0.55]2</w:t>
      </w:r>
    </w:p>
    <w:p w14:paraId="5726F6F0" w14:textId="77777777" w:rsidR="00C14918" w:rsidRPr="00C14918" w:rsidRDefault="00C14918" w:rsidP="00C14918">
      <w:pPr>
        <w:jc w:val="both"/>
        <w:rPr>
          <w:rFonts w:ascii="Calibri" w:hAnsi="Calibri" w:cs="Calibri"/>
          <w:sz w:val="24"/>
          <w:szCs w:val="24"/>
        </w:rPr>
      </w:pPr>
      <w:r w:rsidRPr="00C14918">
        <w:rPr>
          <w:rFonts w:ascii="Calibri" w:hAnsi="Calibri" w:cs="Calibri"/>
          <w:sz w:val="24"/>
          <w:szCs w:val="24"/>
        </w:rPr>
        <w:t>= 14.175% + 33.075%</w:t>
      </w:r>
    </w:p>
    <w:p w14:paraId="0CDC388C" w14:textId="750300BE" w:rsidR="00C14918" w:rsidRPr="00C14918" w:rsidRDefault="00C14918" w:rsidP="00C14918">
      <w:pPr>
        <w:jc w:val="both"/>
        <w:rPr>
          <w:rFonts w:ascii="Calibri" w:hAnsi="Calibri" w:cs="Calibri"/>
          <w:sz w:val="24"/>
          <w:szCs w:val="24"/>
        </w:rPr>
      </w:pPr>
      <w:r w:rsidRPr="00C14918">
        <w:rPr>
          <w:rFonts w:ascii="Calibri" w:hAnsi="Calibri" w:cs="Calibri"/>
          <w:noProof/>
          <w:sz w:val="24"/>
          <w:szCs w:val="24"/>
        </w:rPr>
        <w:drawing>
          <wp:inline distT="0" distB="0" distL="0" distR="0" wp14:anchorId="3B3D6C3A" wp14:editId="299284F2">
            <wp:extent cx="104775" cy="76200"/>
            <wp:effectExtent l="0" t="0" r="9525" b="0"/>
            <wp:docPr id="5" name="Picture 5" descr="\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m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76200"/>
                    </a:xfrm>
                    <a:prstGeom prst="rect">
                      <a:avLst/>
                    </a:prstGeom>
                    <a:noFill/>
                    <a:ln>
                      <a:noFill/>
                    </a:ln>
                  </pic:spPr>
                </pic:pic>
              </a:graphicData>
            </a:graphic>
          </wp:inline>
        </w:drawing>
      </w:r>
      <w:r w:rsidRPr="00C14918">
        <w:rPr>
          <w:rFonts w:ascii="Calibri" w:hAnsi="Calibri" w:cs="Calibri"/>
          <w:sz w:val="24"/>
          <w:szCs w:val="24"/>
        </w:rPr>
        <w:t>2=47.25%</w:t>
      </w:r>
    </w:p>
    <w:p w14:paraId="777200CA" w14:textId="08BA0B67" w:rsidR="00C14918" w:rsidRPr="00C14918" w:rsidRDefault="00C14918" w:rsidP="00C14918">
      <w:pPr>
        <w:jc w:val="both"/>
        <w:rPr>
          <w:rFonts w:ascii="Calibri" w:hAnsi="Calibri" w:cs="Calibri"/>
          <w:sz w:val="24"/>
          <w:szCs w:val="24"/>
        </w:rPr>
      </w:pPr>
      <w:r w:rsidRPr="00C14918">
        <w:rPr>
          <w:rFonts w:ascii="Calibri" w:hAnsi="Calibri" w:cs="Calibri"/>
          <w:sz w:val="24"/>
          <w:szCs w:val="24"/>
        </w:rPr>
        <w:t>Standard Deviation = </w:t>
      </w:r>
      <w:r w:rsidRPr="00C14918">
        <w:rPr>
          <w:rFonts w:ascii="Calibri" w:hAnsi="Calibri" w:cs="Calibri"/>
          <w:noProof/>
          <w:sz w:val="24"/>
          <w:szCs w:val="24"/>
        </w:rPr>
        <w:drawing>
          <wp:inline distT="0" distB="0" distL="0" distR="0" wp14:anchorId="3E6DCEC7" wp14:editId="06947786">
            <wp:extent cx="323850" cy="180975"/>
            <wp:effectExtent l="0" t="0" r="0" b="9525"/>
            <wp:docPr id="4" name="Picture 4" descr="\sqrt{\sig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qrt{\sigma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180975"/>
                    </a:xfrm>
                    <a:prstGeom prst="rect">
                      <a:avLst/>
                    </a:prstGeom>
                    <a:noFill/>
                    <a:ln>
                      <a:noFill/>
                    </a:ln>
                  </pic:spPr>
                </pic:pic>
              </a:graphicData>
            </a:graphic>
          </wp:inline>
        </w:drawing>
      </w:r>
    </w:p>
    <w:p w14:paraId="6B952C7B" w14:textId="1B5A1E04" w:rsidR="00C14918" w:rsidRPr="00C14918" w:rsidRDefault="00C14918" w:rsidP="00C14918">
      <w:pPr>
        <w:jc w:val="both"/>
        <w:rPr>
          <w:rFonts w:ascii="Calibri" w:hAnsi="Calibri" w:cs="Calibri"/>
          <w:sz w:val="24"/>
          <w:szCs w:val="24"/>
        </w:rPr>
      </w:pPr>
      <w:r w:rsidRPr="00C14918">
        <w:rPr>
          <w:rFonts w:ascii="Calibri" w:hAnsi="Calibri" w:cs="Calibri"/>
          <w:noProof/>
          <w:sz w:val="24"/>
          <w:szCs w:val="24"/>
        </w:rPr>
        <w:drawing>
          <wp:inline distT="0" distB="0" distL="0" distR="0" wp14:anchorId="15A27CBD" wp14:editId="10154739">
            <wp:extent cx="104775" cy="76200"/>
            <wp:effectExtent l="0" t="0" r="9525" b="0"/>
            <wp:docPr id="3" name="Picture 3" descr="\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m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76200"/>
                    </a:xfrm>
                    <a:prstGeom prst="rect">
                      <a:avLst/>
                    </a:prstGeom>
                    <a:noFill/>
                    <a:ln>
                      <a:noFill/>
                    </a:ln>
                  </pic:spPr>
                </pic:pic>
              </a:graphicData>
            </a:graphic>
          </wp:inline>
        </w:drawing>
      </w:r>
      <w:r w:rsidRPr="00C14918">
        <w:rPr>
          <w:rFonts w:ascii="Calibri" w:hAnsi="Calibri" w:cs="Calibri"/>
          <w:sz w:val="24"/>
          <w:szCs w:val="24"/>
        </w:rPr>
        <w:t> = </w:t>
      </w:r>
      <w:r w:rsidRPr="00C14918">
        <w:rPr>
          <w:rFonts w:ascii="Calibri" w:hAnsi="Calibri" w:cs="Calibri"/>
          <w:noProof/>
          <w:sz w:val="24"/>
          <w:szCs w:val="24"/>
        </w:rPr>
        <w:drawing>
          <wp:inline distT="0" distB="0" distL="0" distR="0" wp14:anchorId="15982D56" wp14:editId="1B581786">
            <wp:extent cx="762000" cy="180975"/>
            <wp:effectExtent l="0" t="0" r="0" b="9525"/>
            <wp:docPr id="2" name="Picture 2" descr="V0.4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0.47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 cy="180975"/>
                    </a:xfrm>
                    <a:prstGeom prst="rect">
                      <a:avLst/>
                    </a:prstGeom>
                    <a:noFill/>
                    <a:ln>
                      <a:noFill/>
                    </a:ln>
                  </pic:spPr>
                </pic:pic>
              </a:graphicData>
            </a:graphic>
          </wp:inline>
        </w:drawing>
      </w:r>
    </w:p>
    <w:p w14:paraId="54D8687D" w14:textId="77777777" w:rsidR="00C14918" w:rsidRPr="00C14918" w:rsidRDefault="00C14918" w:rsidP="00C14918">
      <w:pPr>
        <w:jc w:val="both"/>
        <w:rPr>
          <w:rFonts w:ascii="Calibri" w:hAnsi="Calibri" w:cs="Calibri"/>
          <w:sz w:val="24"/>
          <w:szCs w:val="24"/>
        </w:rPr>
      </w:pPr>
      <w:r w:rsidRPr="00C14918">
        <w:rPr>
          <w:rFonts w:ascii="Calibri" w:hAnsi="Calibri" w:cs="Calibri"/>
          <w:sz w:val="24"/>
          <w:szCs w:val="24"/>
        </w:rPr>
        <w:t>= 0.6874</w:t>
      </w:r>
    </w:p>
    <w:p w14:paraId="0D2D5C5A" w14:textId="77777777" w:rsidR="00C14918" w:rsidRPr="00C14918" w:rsidRDefault="00C14918" w:rsidP="00C14918">
      <w:pPr>
        <w:jc w:val="both"/>
        <w:rPr>
          <w:rFonts w:ascii="Calibri" w:hAnsi="Calibri" w:cs="Calibri"/>
          <w:sz w:val="24"/>
          <w:szCs w:val="24"/>
        </w:rPr>
      </w:pPr>
      <w:r w:rsidRPr="00C14918">
        <w:rPr>
          <w:rFonts w:ascii="Calibri" w:hAnsi="Calibri" w:cs="Calibri"/>
          <w:sz w:val="24"/>
          <w:szCs w:val="24"/>
        </w:rPr>
        <w:t>=68.74%</w:t>
      </w:r>
    </w:p>
    <w:p w14:paraId="1B71BED2" w14:textId="77777777" w:rsidR="00C14918" w:rsidRPr="00841B5B" w:rsidRDefault="00C14918" w:rsidP="00F20618">
      <w:pPr>
        <w:autoSpaceDE w:val="0"/>
        <w:autoSpaceDN w:val="0"/>
        <w:adjustRightInd w:val="0"/>
        <w:spacing w:after="0" w:line="240" w:lineRule="auto"/>
        <w:rPr>
          <w:rFonts w:ascii="Calibri" w:eastAsia="LiberationSans" w:hAnsi="Calibri" w:cs="Calibri"/>
          <w:sz w:val="24"/>
          <w:szCs w:val="24"/>
        </w:rPr>
      </w:pPr>
    </w:p>
    <w:p w14:paraId="0F2BB360" w14:textId="1A8D1A35" w:rsidR="004B5785" w:rsidRPr="00841B5B" w:rsidRDefault="004B5785" w:rsidP="00F20618">
      <w:pPr>
        <w:autoSpaceDE w:val="0"/>
        <w:autoSpaceDN w:val="0"/>
        <w:adjustRightInd w:val="0"/>
        <w:spacing w:after="0" w:line="240" w:lineRule="auto"/>
        <w:rPr>
          <w:rFonts w:ascii="Calibri" w:eastAsia="LiberationSans" w:hAnsi="Calibri" w:cs="Calibri"/>
          <w:sz w:val="24"/>
          <w:szCs w:val="24"/>
        </w:rPr>
      </w:pPr>
    </w:p>
    <w:p w14:paraId="13A27491" w14:textId="018DC702" w:rsidR="00AB37C7" w:rsidRPr="00841B5B" w:rsidRDefault="007E57C6" w:rsidP="00AB37C7">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7</w:t>
      </w:r>
      <w:r w:rsidR="004B5785" w:rsidRPr="00841B5B">
        <w:rPr>
          <w:rFonts w:ascii="Calibri" w:eastAsia="LiberationSans" w:hAnsi="Calibri" w:cs="Calibri"/>
          <w:sz w:val="24"/>
          <w:szCs w:val="24"/>
        </w:rPr>
        <w:t>.</w:t>
      </w:r>
      <w:r w:rsidR="005E4EDE" w:rsidRPr="00841B5B">
        <w:rPr>
          <w:rFonts w:ascii="Calibri" w:eastAsia="LiberationSans" w:hAnsi="Calibri" w:cs="Calibri"/>
          <w:sz w:val="24"/>
          <w:szCs w:val="24"/>
        </w:rPr>
        <w:t xml:space="preserve"> </w:t>
      </w:r>
      <w:r w:rsidR="00AB37C7" w:rsidRPr="00841B5B">
        <w:rPr>
          <w:rFonts w:ascii="Calibri" w:eastAsia="LiberationSans" w:hAnsi="Calibri" w:cs="Calibri"/>
          <w:sz w:val="24"/>
          <w:szCs w:val="24"/>
        </w:rPr>
        <w:t>Investors expect the market rate of return this year to be 10%. The</w:t>
      </w:r>
    </w:p>
    <w:p w14:paraId="5A5E98D2" w14:textId="77777777" w:rsidR="00AB37C7" w:rsidRPr="00841B5B" w:rsidRDefault="00AB37C7" w:rsidP="00AB37C7">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expected rate of return on a stock with a beta of 1.2 is currently</w:t>
      </w:r>
    </w:p>
    <w:p w14:paraId="7A198854" w14:textId="77777777" w:rsidR="00AB37C7" w:rsidRPr="00841B5B" w:rsidRDefault="00AB37C7" w:rsidP="00AB37C7">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12%. If the market return this year turns out to be 8%, how would</w:t>
      </w:r>
    </w:p>
    <w:p w14:paraId="32331CCD" w14:textId="79CF1A64" w:rsidR="004B5785" w:rsidRDefault="00AB37C7" w:rsidP="00AB37C7">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lastRenderedPageBreak/>
        <w:t>you revise your expectation of the rate of return on the stock?</w:t>
      </w:r>
    </w:p>
    <w:p w14:paraId="19347580" w14:textId="77777777" w:rsidR="007E57C6" w:rsidRDefault="007E57C6" w:rsidP="00AB37C7">
      <w:pPr>
        <w:autoSpaceDE w:val="0"/>
        <w:autoSpaceDN w:val="0"/>
        <w:adjustRightInd w:val="0"/>
        <w:spacing w:after="0" w:line="240" w:lineRule="auto"/>
        <w:rPr>
          <w:rFonts w:ascii="Calibri" w:eastAsia="LiberationSans" w:hAnsi="Calibri" w:cs="Calibri"/>
          <w:sz w:val="24"/>
          <w:szCs w:val="24"/>
        </w:rPr>
      </w:pPr>
    </w:p>
    <w:p w14:paraId="32A04551" w14:textId="77777777" w:rsidR="007E57C6" w:rsidRDefault="007E57C6" w:rsidP="00AB37C7">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 xml:space="preserve">[Hint: Use the CAPM equation you learnt in basic finance (FI3300): </w:t>
      </w:r>
    </w:p>
    <w:p w14:paraId="5ED68A67" w14:textId="4D0BA34C" w:rsidR="007E57C6" w:rsidRDefault="007E57C6" w:rsidP="00AB37C7">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E(R) = Rf + β [E(Rm) – Rf], E(R) is expected return, Rf is risk</w:t>
      </w:r>
      <w:r w:rsidR="006A5F97">
        <w:rPr>
          <w:rFonts w:ascii="Calibri" w:eastAsia="LiberationSans" w:hAnsi="Calibri" w:cs="Calibri"/>
          <w:sz w:val="24"/>
          <w:szCs w:val="24"/>
        </w:rPr>
        <w:t>-</w:t>
      </w:r>
      <w:r>
        <w:rPr>
          <w:rFonts w:ascii="Calibri" w:eastAsia="LiberationSans" w:hAnsi="Calibri" w:cs="Calibri"/>
          <w:sz w:val="24"/>
          <w:szCs w:val="24"/>
        </w:rPr>
        <w:t xml:space="preserve">free rate, </w:t>
      </w:r>
    </w:p>
    <w:p w14:paraId="3A62F78E" w14:textId="37E1EB7B" w:rsidR="007E57C6" w:rsidRDefault="007E57C6" w:rsidP="00AB37C7">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Rm is the market-return]</w:t>
      </w:r>
    </w:p>
    <w:p w14:paraId="7113AF8A" w14:textId="1B422384" w:rsidR="00C14918" w:rsidRDefault="00C14918" w:rsidP="00AB37C7">
      <w:pPr>
        <w:autoSpaceDE w:val="0"/>
        <w:autoSpaceDN w:val="0"/>
        <w:adjustRightInd w:val="0"/>
        <w:spacing w:after="0" w:line="240" w:lineRule="auto"/>
        <w:rPr>
          <w:rFonts w:ascii="Calibri" w:eastAsia="LiberationSans" w:hAnsi="Calibri" w:cs="Calibri"/>
          <w:sz w:val="24"/>
          <w:szCs w:val="24"/>
        </w:rPr>
      </w:pPr>
    </w:p>
    <w:p w14:paraId="53594576" w14:textId="444C3EC9" w:rsidR="00C14918" w:rsidRDefault="00C14918" w:rsidP="00AB37C7">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Change in expected rate of ret=-2.4%urn on stock=1.2(8-10)</w:t>
      </w:r>
    </w:p>
    <w:p w14:paraId="3EF5DF8D" w14:textId="26AF37D6" w:rsidR="00C14918" w:rsidRDefault="00C14918" w:rsidP="00AB37C7">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Revised expected rate of return=12+(-2.4)</w:t>
      </w:r>
    </w:p>
    <w:p w14:paraId="2AFDDC51" w14:textId="6F4EEAA2" w:rsidR="00C14918" w:rsidRPr="00841B5B" w:rsidRDefault="00C14918" w:rsidP="00AB37C7">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=9.6%</w:t>
      </w:r>
    </w:p>
    <w:p w14:paraId="2715A12E" w14:textId="03D51F15" w:rsidR="00D928E6" w:rsidRPr="00841B5B" w:rsidRDefault="00D928E6" w:rsidP="00AB37C7">
      <w:pPr>
        <w:autoSpaceDE w:val="0"/>
        <w:autoSpaceDN w:val="0"/>
        <w:adjustRightInd w:val="0"/>
        <w:spacing w:after="0" w:line="240" w:lineRule="auto"/>
        <w:rPr>
          <w:rFonts w:ascii="Calibri" w:eastAsia="LiberationSans" w:hAnsi="Calibri" w:cs="Calibri"/>
          <w:sz w:val="24"/>
          <w:szCs w:val="24"/>
        </w:rPr>
      </w:pPr>
    </w:p>
    <w:p w14:paraId="170D84DE" w14:textId="6A0B0869" w:rsidR="00D928E6" w:rsidRPr="00841B5B" w:rsidRDefault="005D0A09" w:rsidP="00D928E6">
      <w:pPr>
        <w:autoSpaceDE w:val="0"/>
        <w:autoSpaceDN w:val="0"/>
        <w:adjustRightInd w:val="0"/>
        <w:spacing w:after="0" w:line="240" w:lineRule="auto"/>
        <w:rPr>
          <w:rFonts w:ascii="Calibri" w:eastAsia="LiberationSans" w:hAnsi="Calibri" w:cs="Calibri"/>
          <w:sz w:val="24"/>
          <w:szCs w:val="24"/>
        </w:rPr>
      </w:pPr>
      <w:r>
        <w:rPr>
          <w:rFonts w:ascii="Calibri" w:eastAsia="LiberationSans" w:hAnsi="Calibri" w:cs="Calibri"/>
          <w:sz w:val="24"/>
          <w:szCs w:val="24"/>
        </w:rPr>
        <w:t>8</w:t>
      </w:r>
      <w:r w:rsidR="00D928E6" w:rsidRPr="00841B5B">
        <w:rPr>
          <w:rFonts w:ascii="Calibri" w:eastAsia="LiberationSans" w:hAnsi="Calibri" w:cs="Calibri"/>
          <w:sz w:val="24"/>
          <w:szCs w:val="24"/>
        </w:rPr>
        <w:t>. A pension fund manager is considering three mutual funds. The first is a stock fund, the second is a long-term government and</w:t>
      </w:r>
    </w:p>
    <w:p w14:paraId="7CAEEEBE" w14:textId="77777777" w:rsidR="00D928E6" w:rsidRPr="00841B5B" w:rsidRDefault="00D928E6" w:rsidP="00D928E6">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corporate bond fund, and the third is a T-bill money market fund</w:t>
      </w:r>
    </w:p>
    <w:p w14:paraId="5E09F4C5" w14:textId="77777777" w:rsidR="00D928E6" w:rsidRPr="00841B5B" w:rsidRDefault="00D928E6" w:rsidP="00D928E6">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that yields a sure rate of 5.5%. The probability distributions of the</w:t>
      </w:r>
    </w:p>
    <w:p w14:paraId="2216130A" w14:textId="544F0EEA" w:rsidR="00D928E6" w:rsidRPr="00841B5B" w:rsidRDefault="00D928E6" w:rsidP="00D928E6">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risky funds are:</w:t>
      </w:r>
    </w:p>
    <w:tbl>
      <w:tblPr>
        <w:tblStyle w:val="TableGrid"/>
        <w:tblW w:w="0" w:type="auto"/>
        <w:tblLook w:val="04A0" w:firstRow="1" w:lastRow="0" w:firstColumn="1" w:lastColumn="0" w:noHBand="0" w:noVBand="1"/>
      </w:tblPr>
      <w:tblGrid>
        <w:gridCol w:w="3116"/>
        <w:gridCol w:w="3117"/>
        <w:gridCol w:w="3117"/>
      </w:tblGrid>
      <w:tr w:rsidR="00DA4892" w:rsidRPr="00841B5B" w14:paraId="3BEBA4B8" w14:textId="77777777" w:rsidTr="004935A6">
        <w:trPr>
          <w:trHeight w:val="440"/>
        </w:trPr>
        <w:tc>
          <w:tcPr>
            <w:tcW w:w="3116" w:type="dxa"/>
          </w:tcPr>
          <w:p w14:paraId="2476A117" w14:textId="77777777" w:rsidR="00DA4892" w:rsidRPr="00841B5B" w:rsidRDefault="00DA4892" w:rsidP="00D928E6">
            <w:pPr>
              <w:autoSpaceDE w:val="0"/>
              <w:autoSpaceDN w:val="0"/>
              <w:adjustRightInd w:val="0"/>
              <w:rPr>
                <w:rFonts w:ascii="Calibri" w:eastAsia="LiberationSans" w:hAnsi="Calibri" w:cs="Calibri"/>
                <w:sz w:val="24"/>
                <w:szCs w:val="24"/>
              </w:rPr>
            </w:pPr>
          </w:p>
        </w:tc>
        <w:tc>
          <w:tcPr>
            <w:tcW w:w="3117" w:type="dxa"/>
          </w:tcPr>
          <w:p w14:paraId="760EB7A9" w14:textId="4C922F41" w:rsidR="00DA4892" w:rsidRPr="00841B5B" w:rsidRDefault="004935A6" w:rsidP="00D928E6">
            <w:pPr>
              <w:autoSpaceDE w:val="0"/>
              <w:autoSpaceDN w:val="0"/>
              <w:adjustRightInd w:val="0"/>
              <w:rPr>
                <w:rFonts w:ascii="Calibri" w:eastAsia="LiberationSans" w:hAnsi="Calibri" w:cs="Calibri"/>
                <w:sz w:val="24"/>
                <w:szCs w:val="24"/>
              </w:rPr>
            </w:pPr>
            <w:r w:rsidRPr="00A90C15">
              <w:rPr>
                <w:rFonts w:ascii="Calibri" w:eastAsia="LiberationSans" w:hAnsi="Calibri" w:cs="Calibri"/>
                <w:sz w:val="24"/>
                <w:szCs w:val="24"/>
              </w:rPr>
              <w:t>Expected Return</w:t>
            </w:r>
          </w:p>
        </w:tc>
        <w:tc>
          <w:tcPr>
            <w:tcW w:w="3117" w:type="dxa"/>
          </w:tcPr>
          <w:p w14:paraId="2DA8B319" w14:textId="6A0E8C1C" w:rsidR="00DA4892" w:rsidRPr="00841B5B" w:rsidRDefault="004935A6" w:rsidP="00D928E6">
            <w:pPr>
              <w:autoSpaceDE w:val="0"/>
              <w:autoSpaceDN w:val="0"/>
              <w:adjustRightInd w:val="0"/>
              <w:rPr>
                <w:rFonts w:ascii="Calibri" w:eastAsia="LiberationSans" w:hAnsi="Calibri" w:cs="Calibri"/>
                <w:sz w:val="24"/>
                <w:szCs w:val="24"/>
              </w:rPr>
            </w:pPr>
            <w:r w:rsidRPr="00A90C15">
              <w:rPr>
                <w:rFonts w:ascii="Calibri" w:eastAsia="LiberationSans" w:hAnsi="Calibri" w:cs="Calibri"/>
                <w:sz w:val="24"/>
                <w:szCs w:val="24"/>
              </w:rPr>
              <w:t>Standard Deviation</w:t>
            </w:r>
          </w:p>
        </w:tc>
      </w:tr>
      <w:tr w:rsidR="00DA4892" w:rsidRPr="00841B5B" w14:paraId="14BFA9FD" w14:textId="77777777" w:rsidTr="00DA4892">
        <w:trPr>
          <w:trHeight w:val="395"/>
        </w:trPr>
        <w:tc>
          <w:tcPr>
            <w:tcW w:w="3116" w:type="dxa"/>
          </w:tcPr>
          <w:p w14:paraId="5A1AEA21" w14:textId="4C59AE48" w:rsidR="00DA4892" w:rsidRPr="00841B5B" w:rsidRDefault="00DA4892" w:rsidP="00DA4892">
            <w:pPr>
              <w:autoSpaceDE w:val="0"/>
              <w:autoSpaceDN w:val="0"/>
              <w:adjustRightInd w:val="0"/>
              <w:rPr>
                <w:rFonts w:ascii="Calibri" w:eastAsia="LiberationSans" w:hAnsi="Calibri" w:cs="Calibri"/>
                <w:sz w:val="24"/>
                <w:szCs w:val="24"/>
              </w:rPr>
            </w:pPr>
            <w:r w:rsidRPr="00841B5B">
              <w:rPr>
                <w:rFonts w:ascii="Calibri" w:eastAsia="LiberationSans" w:hAnsi="Calibri" w:cs="Calibri"/>
                <w:sz w:val="24"/>
                <w:szCs w:val="24"/>
              </w:rPr>
              <w:t xml:space="preserve">Stock fund (S) </w:t>
            </w:r>
          </w:p>
        </w:tc>
        <w:tc>
          <w:tcPr>
            <w:tcW w:w="3117" w:type="dxa"/>
          </w:tcPr>
          <w:p w14:paraId="5594D22C" w14:textId="7C36F3F4" w:rsidR="00DA4892" w:rsidRPr="00841B5B" w:rsidRDefault="00DA4892" w:rsidP="00D928E6">
            <w:pPr>
              <w:autoSpaceDE w:val="0"/>
              <w:autoSpaceDN w:val="0"/>
              <w:adjustRightInd w:val="0"/>
              <w:rPr>
                <w:rFonts w:ascii="Calibri" w:eastAsia="LiberationSans" w:hAnsi="Calibri" w:cs="Calibri"/>
                <w:sz w:val="24"/>
                <w:szCs w:val="24"/>
              </w:rPr>
            </w:pPr>
            <w:r w:rsidRPr="00841B5B">
              <w:rPr>
                <w:rFonts w:ascii="Calibri" w:eastAsia="LiberationSans" w:hAnsi="Calibri" w:cs="Calibri"/>
                <w:sz w:val="24"/>
                <w:szCs w:val="24"/>
              </w:rPr>
              <w:t>15%</w:t>
            </w:r>
          </w:p>
        </w:tc>
        <w:tc>
          <w:tcPr>
            <w:tcW w:w="3117" w:type="dxa"/>
          </w:tcPr>
          <w:p w14:paraId="494FC830" w14:textId="16A8B01B" w:rsidR="00DA4892" w:rsidRPr="00841B5B" w:rsidRDefault="00DA4892" w:rsidP="00D928E6">
            <w:pPr>
              <w:autoSpaceDE w:val="0"/>
              <w:autoSpaceDN w:val="0"/>
              <w:adjustRightInd w:val="0"/>
              <w:rPr>
                <w:rFonts w:ascii="Calibri" w:eastAsia="LiberationSans" w:hAnsi="Calibri" w:cs="Calibri"/>
                <w:sz w:val="24"/>
                <w:szCs w:val="24"/>
              </w:rPr>
            </w:pPr>
            <w:r w:rsidRPr="00841B5B">
              <w:rPr>
                <w:rFonts w:ascii="Calibri" w:eastAsia="LiberationSans" w:hAnsi="Calibri" w:cs="Calibri"/>
                <w:sz w:val="24"/>
                <w:szCs w:val="24"/>
              </w:rPr>
              <w:t>32%</w:t>
            </w:r>
          </w:p>
        </w:tc>
      </w:tr>
      <w:tr w:rsidR="00DA4892" w:rsidRPr="00841B5B" w14:paraId="306EEAE9" w14:textId="77777777" w:rsidTr="00DA4892">
        <w:tc>
          <w:tcPr>
            <w:tcW w:w="3116" w:type="dxa"/>
          </w:tcPr>
          <w:p w14:paraId="17E90C81" w14:textId="2E0409F4" w:rsidR="00DA4892" w:rsidRPr="00841B5B" w:rsidRDefault="00DA4892" w:rsidP="00D928E6">
            <w:pPr>
              <w:autoSpaceDE w:val="0"/>
              <w:autoSpaceDN w:val="0"/>
              <w:adjustRightInd w:val="0"/>
              <w:rPr>
                <w:rFonts w:ascii="Calibri" w:eastAsia="LiberationSans" w:hAnsi="Calibri" w:cs="Calibri"/>
                <w:sz w:val="24"/>
                <w:szCs w:val="24"/>
              </w:rPr>
            </w:pPr>
            <w:r w:rsidRPr="00841B5B">
              <w:rPr>
                <w:rFonts w:ascii="Calibri" w:eastAsia="LiberationSans" w:hAnsi="Calibri" w:cs="Calibri"/>
                <w:sz w:val="24"/>
                <w:szCs w:val="24"/>
              </w:rPr>
              <w:t>Bond fund (B)</w:t>
            </w:r>
          </w:p>
        </w:tc>
        <w:tc>
          <w:tcPr>
            <w:tcW w:w="3117" w:type="dxa"/>
          </w:tcPr>
          <w:p w14:paraId="6291702D" w14:textId="30A49EFA" w:rsidR="00DA4892" w:rsidRPr="00841B5B" w:rsidRDefault="00DA4892" w:rsidP="00D928E6">
            <w:pPr>
              <w:autoSpaceDE w:val="0"/>
              <w:autoSpaceDN w:val="0"/>
              <w:adjustRightInd w:val="0"/>
              <w:rPr>
                <w:rFonts w:ascii="Calibri" w:eastAsia="LiberationSans" w:hAnsi="Calibri" w:cs="Calibri"/>
                <w:sz w:val="24"/>
                <w:szCs w:val="24"/>
              </w:rPr>
            </w:pPr>
            <w:r w:rsidRPr="00841B5B">
              <w:rPr>
                <w:rFonts w:ascii="Calibri" w:eastAsia="LiberationSans" w:hAnsi="Calibri" w:cs="Calibri"/>
                <w:sz w:val="24"/>
                <w:szCs w:val="24"/>
              </w:rPr>
              <w:t>9</w:t>
            </w:r>
          </w:p>
        </w:tc>
        <w:tc>
          <w:tcPr>
            <w:tcW w:w="3117" w:type="dxa"/>
          </w:tcPr>
          <w:p w14:paraId="00895AD9" w14:textId="4FDEC644" w:rsidR="00DA4892" w:rsidRPr="00841B5B" w:rsidRDefault="00DA4892" w:rsidP="00D928E6">
            <w:pPr>
              <w:autoSpaceDE w:val="0"/>
              <w:autoSpaceDN w:val="0"/>
              <w:adjustRightInd w:val="0"/>
              <w:rPr>
                <w:rFonts w:ascii="Calibri" w:eastAsia="LiberationSans" w:hAnsi="Calibri" w:cs="Calibri"/>
                <w:sz w:val="24"/>
                <w:szCs w:val="24"/>
              </w:rPr>
            </w:pPr>
            <w:r w:rsidRPr="00841B5B">
              <w:rPr>
                <w:rFonts w:ascii="Calibri" w:eastAsia="LiberationSans" w:hAnsi="Calibri" w:cs="Calibri"/>
                <w:sz w:val="24"/>
                <w:szCs w:val="24"/>
              </w:rPr>
              <w:t>23</w:t>
            </w:r>
          </w:p>
        </w:tc>
      </w:tr>
    </w:tbl>
    <w:p w14:paraId="77FC0A82" w14:textId="2CE524C4" w:rsidR="00DA4892" w:rsidRPr="00841B5B" w:rsidRDefault="00C72807" w:rsidP="00C72807">
      <w:pPr>
        <w:autoSpaceDE w:val="0"/>
        <w:autoSpaceDN w:val="0"/>
        <w:adjustRightInd w:val="0"/>
        <w:spacing w:after="0" w:line="240" w:lineRule="auto"/>
        <w:rPr>
          <w:rFonts w:ascii="Calibri" w:eastAsia="LiberationSans" w:hAnsi="Calibri" w:cs="Calibri"/>
          <w:sz w:val="24"/>
          <w:szCs w:val="24"/>
        </w:rPr>
      </w:pPr>
      <w:r w:rsidRPr="00841B5B">
        <w:rPr>
          <w:rFonts w:ascii="Calibri" w:eastAsia="LiberationSans" w:hAnsi="Calibri" w:cs="Calibri"/>
          <w:sz w:val="24"/>
          <w:szCs w:val="24"/>
        </w:rPr>
        <w:t>The correlation between the fund returns is 0.15.</w:t>
      </w:r>
    </w:p>
    <w:p w14:paraId="185E919D" w14:textId="77777777" w:rsidR="00875C22" w:rsidRDefault="00875C22" w:rsidP="00C72807">
      <w:pPr>
        <w:autoSpaceDE w:val="0"/>
        <w:autoSpaceDN w:val="0"/>
        <w:adjustRightInd w:val="0"/>
        <w:spacing w:after="0" w:line="240" w:lineRule="auto"/>
        <w:rPr>
          <w:rFonts w:ascii="Calibri" w:eastAsia="LiberationSans" w:hAnsi="Calibri" w:cs="Calibri"/>
          <w:sz w:val="24"/>
          <w:szCs w:val="24"/>
        </w:rPr>
      </w:pPr>
    </w:p>
    <w:p w14:paraId="1334ABFA" w14:textId="13A26DD3" w:rsidR="00841B5B" w:rsidRDefault="00841B5B" w:rsidP="00C72807">
      <w:pPr>
        <w:autoSpaceDE w:val="0"/>
        <w:autoSpaceDN w:val="0"/>
        <w:adjustRightInd w:val="0"/>
        <w:spacing w:after="0" w:line="240" w:lineRule="auto"/>
        <w:rPr>
          <w:rFonts w:ascii="Calibri" w:eastAsia="LiberationSans" w:hAnsi="Calibri" w:cs="Calibri"/>
          <w:b/>
          <w:bCs/>
          <w:sz w:val="28"/>
          <w:szCs w:val="28"/>
        </w:rPr>
      </w:pPr>
      <w:r w:rsidRPr="00577946">
        <w:rPr>
          <w:rFonts w:ascii="Calibri" w:eastAsia="LiberationSans" w:hAnsi="Calibri" w:cs="Calibri"/>
          <w:b/>
          <w:bCs/>
          <w:sz w:val="28"/>
          <w:szCs w:val="28"/>
        </w:rPr>
        <w:t>What is the Sharpe ratio of the best feasible CAL?</w:t>
      </w:r>
    </w:p>
    <w:p w14:paraId="3FB6561B" w14:textId="77777777" w:rsidR="000765BA" w:rsidRPr="000765BA" w:rsidRDefault="000765BA" w:rsidP="000765BA">
      <w:pPr>
        <w:autoSpaceDE w:val="0"/>
        <w:autoSpaceDN w:val="0"/>
        <w:adjustRightInd w:val="0"/>
        <w:spacing w:after="0" w:line="240" w:lineRule="auto"/>
        <w:rPr>
          <w:rFonts w:ascii="Calibri" w:eastAsia="LiberationSans" w:hAnsi="Calibri" w:cs="Calibri"/>
          <w:sz w:val="24"/>
          <w:szCs w:val="24"/>
        </w:rPr>
      </w:pPr>
      <w:r w:rsidRPr="000765BA">
        <w:rPr>
          <w:rFonts w:ascii="Calibri" w:eastAsia="LiberationSans" w:hAnsi="Calibri" w:cs="Calibri"/>
          <w:sz w:val="24"/>
          <w:szCs w:val="24"/>
        </w:rPr>
        <w:t>W(E) = WEIGHT OF EQUITY</w:t>
      </w:r>
    </w:p>
    <w:p w14:paraId="51121496" w14:textId="77777777" w:rsidR="000765BA" w:rsidRPr="000765BA" w:rsidRDefault="000765BA" w:rsidP="000765BA">
      <w:pPr>
        <w:autoSpaceDE w:val="0"/>
        <w:autoSpaceDN w:val="0"/>
        <w:adjustRightInd w:val="0"/>
        <w:spacing w:after="0" w:line="240" w:lineRule="auto"/>
        <w:rPr>
          <w:rFonts w:ascii="Calibri" w:eastAsia="LiberationSans" w:hAnsi="Calibri" w:cs="Calibri"/>
          <w:sz w:val="24"/>
          <w:szCs w:val="24"/>
        </w:rPr>
      </w:pPr>
      <w:r w:rsidRPr="000765BA">
        <w:rPr>
          <w:rFonts w:ascii="Calibri" w:eastAsia="LiberationSans" w:hAnsi="Calibri" w:cs="Calibri"/>
          <w:sz w:val="24"/>
          <w:szCs w:val="24"/>
        </w:rPr>
        <w:t>W(D) = WEIGHT OF DEBT = 1 - W(E)</w:t>
      </w:r>
    </w:p>
    <w:p w14:paraId="3DACA2F9" w14:textId="2C4F4597" w:rsidR="000765BA" w:rsidRPr="000765BA" w:rsidRDefault="000765BA" w:rsidP="000765BA">
      <w:pPr>
        <w:autoSpaceDE w:val="0"/>
        <w:autoSpaceDN w:val="0"/>
        <w:adjustRightInd w:val="0"/>
        <w:spacing w:after="0" w:line="240" w:lineRule="auto"/>
        <w:rPr>
          <w:rFonts w:ascii="Calibri" w:eastAsia="LiberationSans" w:hAnsi="Calibri" w:cs="Calibri"/>
          <w:sz w:val="24"/>
          <w:szCs w:val="24"/>
        </w:rPr>
      </w:pPr>
      <w:r w:rsidRPr="000765BA">
        <w:rPr>
          <w:rFonts w:ascii="Calibri" w:eastAsia="LiberationSans" w:hAnsi="Calibri" w:cs="Calibri"/>
          <w:sz w:val="24"/>
          <w:szCs w:val="24"/>
        </w:rPr>
        <w:t>Expected return on the portfolio = R(E) * W(E) + R(D) * W(D) = 12% (required by question)</w:t>
      </w:r>
    </w:p>
    <w:p w14:paraId="22F4F430" w14:textId="77777777" w:rsidR="000765BA" w:rsidRPr="000765BA" w:rsidRDefault="000765BA" w:rsidP="000765BA">
      <w:pPr>
        <w:autoSpaceDE w:val="0"/>
        <w:autoSpaceDN w:val="0"/>
        <w:adjustRightInd w:val="0"/>
        <w:spacing w:after="0" w:line="240" w:lineRule="auto"/>
        <w:rPr>
          <w:rFonts w:ascii="Calibri" w:eastAsia="LiberationSans" w:hAnsi="Calibri" w:cs="Calibri"/>
          <w:sz w:val="24"/>
          <w:szCs w:val="24"/>
        </w:rPr>
      </w:pPr>
      <w:r w:rsidRPr="000765BA">
        <w:rPr>
          <w:rFonts w:ascii="Calibri" w:eastAsia="LiberationSans" w:hAnsi="Calibri" w:cs="Calibri"/>
          <w:sz w:val="24"/>
          <w:szCs w:val="24"/>
        </w:rPr>
        <w:t>15 * W(E) + 9 * W(D) = 12</w:t>
      </w:r>
    </w:p>
    <w:p w14:paraId="2A48A517" w14:textId="3C358A03" w:rsidR="000765BA" w:rsidRPr="000765BA" w:rsidRDefault="000765BA" w:rsidP="000765BA">
      <w:pPr>
        <w:autoSpaceDE w:val="0"/>
        <w:autoSpaceDN w:val="0"/>
        <w:adjustRightInd w:val="0"/>
        <w:spacing w:after="0" w:line="240" w:lineRule="auto"/>
        <w:rPr>
          <w:rFonts w:ascii="Calibri" w:eastAsia="LiberationSans" w:hAnsi="Calibri" w:cs="Calibri"/>
          <w:sz w:val="24"/>
          <w:szCs w:val="24"/>
        </w:rPr>
      </w:pPr>
      <w:r w:rsidRPr="000765BA">
        <w:rPr>
          <w:rFonts w:ascii="Calibri" w:eastAsia="LiberationSans" w:hAnsi="Calibri" w:cs="Calibri"/>
          <w:sz w:val="24"/>
          <w:szCs w:val="24"/>
        </w:rPr>
        <w:t>15 * W(E) + 9 * (1 - W(E) ) = 12</w:t>
      </w:r>
    </w:p>
    <w:p w14:paraId="3FF21A0E" w14:textId="77777777" w:rsidR="000765BA" w:rsidRPr="000765BA" w:rsidRDefault="000765BA" w:rsidP="000765BA">
      <w:pPr>
        <w:autoSpaceDE w:val="0"/>
        <w:autoSpaceDN w:val="0"/>
        <w:adjustRightInd w:val="0"/>
        <w:spacing w:after="0" w:line="240" w:lineRule="auto"/>
        <w:rPr>
          <w:rFonts w:ascii="Calibri" w:eastAsia="LiberationSans" w:hAnsi="Calibri" w:cs="Calibri"/>
          <w:sz w:val="24"/>
          <w:szCs w:val="24"/>
        </w:rPr>
      </w:pPr>
      <w:r w:rsidRPr="000765BA">
        <w:rPr>
          <w:rFonts w:ascii="Calibri" w:eastAsia="LiberationSans" w:hAnsi="Calibri" w:cs="Calibri"/>
          <w:sz w:val="24"/>
          <w:szCs w:val="24"/>
        </w:rPr>
        <w:t>6 * W(E) = 3</w:t>
      </w:r>
    </w:p>
    <w:p w14:paraId="45DE557D" w14:textId="744623C6" w:rsidR="000765BA" w:rsidRPr="000765BA" w:rsidRDefault="000765BA" w:rsidP="000765BA">
      <w:pPr>
        <w:autoSpaceDE w:val="0"/>
        <w:autoSpaceDN w:val="0"/>
        <w:adjustRightInd w:val="0"/>
        <w:spacing w:after="0" w:line="240" w:lineRule="auto"/>
        <w:rPr>
          <w:rFonts w:ascii="Calibri" w:eastAsia="LiberationSans" w:hAnsi="Calibri" w:cs="Calibri"/>
          <w:sz w:val="24"/>
          <w:szCs w:val="24"/>
        </w:rPr>
      </w:pPr>
      <w:r w:rsidRPr="000765BA">
        <w:rPr>
          <w:rFonts w:ascii="Calibri" w:eastAsia="LiberationSans" w:hAnsi="Calibri" w:cs="Calibri"/>
          <w:sz w:val="24"/>
          <w:szCs w:val="24"/>
        </w:rPr>
        <w:t>W(E) = 0.50</w:t>
      </w:r>
    </w:p>
    <w:p w14:paraId="7D828468" w14:textId="41D7490F" w:rsidR="000765BA" w:rsidRPr="000765BA" w:rsidRDefault="000765BA" w:rsidP="000765BA">
      <w:pPr>
        <w:autoSpaceDE w:val="0"/>
        <w:autoSpaceDN w:val="0"/>
        <w:adjustRightInd w:val="0"/>
        <w:spacing w:after="0" w:line="240" w:lineRule="auto"/>
        <w:rPr>
          <w:rFonts w:ascii="Calibri" w:eastAsia="LiberationSans" w:hAnsi="Calibri" w:cs="Calibri"/>
          <w:sz w:val="24"/>
          <w:szCs w:val="24"/>
        </w:rPr>
      </w:pPr>
      <w:r w:rsidRPr="000765BA">
        <w:rPr>
          <w:rFonts w:ascii="Calibri" w:eastAsia="LiberationSans" w:hAnsi="Calibri" w:cs="Calibri"/>
          <w:sz w:val="24"/>
          <w:szCs w:val="24"/>
        </w:rPr>
        <w:t>W(D) = 0.50</w:t>
      </w:r>
    </w:p>
    <w:p w14:paraId="131E8E7B" w14:textId="51CA9172" w:rsidR="000765BA" w:rsidRPr="000765BA" w:rsidRDefault="000765BA" w:rsidP="000765BA">
      <w:pPr>
        <w:autoSpaceDE w:val="0"/>
        <w:autoSpaceDN w:val="0"/>
        <w:adjustRightInd w:val="0"/>
        <w:spacing w:after="0" w:line="240" w:lineRule="auto"/>
        <w:rPr>
          <w:rFonts w:ascii="Calibri" w:eastAsia="LiberationSans" w:hAnsi="Calibri" w:cs="Calibri"/>
          <w:sz w:val="24"/>
          <w:szCs w:val="24"/>
        </w:rPr>
      </w:pPr>
      <w:r w:rsidRPr="000765BA">
        <w:rPr>
          <w:rFonts w:ascii="Calibri" w:eastAsia="LiberationSans" w:hAnsi="Calibri" w:cs="Calibri"/>
          <w:sz w:val="24"/>
          <w:szCs w:val="24"/>
        </w:rPr>
        <w:t xml:space="preserve">Standard deviation = root over [ </w:t>
      </w:r>
      <w:proofErr w:type="spellStart"/>
      <w:r w:rsidRPr="000765BA">
        <w:rPr>
          <w:rFonts w:ascii="Calibri" w:eastAsia="LiberationSans" w:hAnsi="Calibri" w:cs="Calibri"/>
          <w:sz w:val="24"/>
          <w:szCs w:val="24"/>
        </w:rPr>
        <w:t>sd</w:t>
      </w:r>
      <w:proofErr w:type="spellEnd"/>
      <w:r w:rsidRPr="000765BA">
        <w:rPr>
          <w:rFonts w:ascii="Calibri" w:eastAsia="LiberationSans" w:hAnsi="Calibri" w:cs="Calibri"/>
          <w:sz w:val="24"/>
          <w:szCs w:val="24"/>
        </w:rPr>
        <w:t xml:space="preserve">(E)2 * W(E)2 + </w:t>
      </w:r>
      <w:proofErr w:type="spellStart"/>
      <w:r w:rsidRPr="000765BA">
        <w:rPr>
          <w:rFonts w:ascii="Calibri" w:eastAsia="LiberationSans" w:hAnsi="Calibri" w:cs="Calibri"/>
          <w:sz w:val="24"/>
          <w:szCs w:val="24"/>
        </w:rPr>
        <w:t>sd</w:t>
      </w:r>
      <w:proofErr w:type="spellEnd"/>
      <w:r w:rsidRPr="000765BA">
        <w:rPr>
          <w:rFonts w:ascii="Calibri" w:eastAsia="LiberationSans" w:hAnsi="Calibri" w:cs="Calibri"/>
          <w:sz w:val="24"/>
          <w:szCs w:val="24"/>
        </w:rPr>
        <w:t>(D)2 * W(D)2 + 2*</w:t>
      </w:r>
      <w:proofErr w:type="spellStart"/>
      <w:r w:rsidRPr="000765BA">
        <w:rPr>
          <w:rFonts w:ascii="Calibri" w:eastAsia="LiberationSans" w:hAnsi="Calibri" w:cs="Calibri"/>
          <w:sz w:val="24"/>
          <w:szCs w:val="24"/>
        </w:rPr>
        <w:t>sd</w:t>
      </w:r>
      <w:proofErr w:type="spellEnd"/>
      <w:r w:rsidRPr="000765BA">
        <w:rPr>
          <w:rFonts w:ascii="Calibri" w:eastAsia="LiberationSans" w:hAnsi="Calibri" w:cs="Calibri"/>
          <w:sz w:val="24"/>
          <w:szCs w:val="24"/>
        </w:rPr>
        <w:t>(E)*</w:t>
      </w:r>
      <w:proofErr w:type="spellStart"/>
      <w:r w:rsidRPr="000765BA">
        <w:rPr>
          <w:rFonts w:ascii="Calibri" w:eastAsia="LiberationSans" w:hAnsi="Calibri" w:cs="Calibri"/>
          <w:sz w:val="24"/>
          <w:szCs w:val="24"/>
        </w:rPr>
        <w:t>sd</w:t>
      </w:r>
      <w:proofErr w:type="spellEnd"/>
      <w:r w:rsidRPr="000765BA">
        <w:rPr>
          <w:rFonts w:ascii="Calibri" w:eastAsia="LiberationSans" w:hAnsi="Calibri" w:cs="Calibri"/>
          <w:sz w:val="24"/>
          <w:szCs w:val="24"/>
        </w:rPr>
        <w:t>(D)*r*W(E)*W(D)]</w:t>
      </w:r>
    </w:p>
    <w:p w14:paraId="164CD289" w14:textId="77777777" w:rsidR="000765BA" w:rsidRPr="000765BA" w:rsidRDefault="000765BA" w:rsidP="000765BA">
      <w:pPr>
        <w:autoSpaceDE w:val="0"/>
        <w:autoSpaceDN w:val="0"/>
        <w:adjustRightInd w:val="0"/>
        <w:spacing w:after="0" w:line="240" w:lineRule="auto"/>
        <w:rPr>
          <w:rFonts w:ascii="Calibri" w:eastAsia="LiberationSans" w:hAnsi="Calibri" w:cs="Calibri"/>
          <w:sz w:val="24"/>
          <w:szCs w:val="24"/>
        </w:rPr>
      </w:pPr>
      <w:proofErr w:type="spellStart"/>
      <w:r w:rsidRPr="000765BA">
        <w:rPr>
          <w:rFonts w:ascii="Calibri" w:eastAsia="LiberationSans" w:hAnsi="Calibri" w:cs="Calibri"/>
          <w:sz w:val="24"/>
          <w:szCs w:val="24"/>
        </w:rPr>
        <w:t>sd</w:t>
      </w:r>
      <w:proofErr w:type="spellEnd"/>
      <w:r w:rsidRPr="000765BA">
        <w:rPr>
          <w:rFonts w:ascii="Calibri" w:eastAsia="LiberationSans" w:hAnsi="Calibri" w:cs="Calibri"/>
          <w:sz w:val="24"/>
          <w:szCs w:val="24"/>
        </w:rPr>
        <w:t xml:space="preserve"> = standard deviation and r = correlation coefficient = 0.15 (given)</w:t>
      </w:r>
    </w:p>
    <w:p w14:paraId="1C35A10C" w14:textId="39C129EF" w:rsidR="000765BA" w:rsidRPr="000765BA" w:rsidRDefault="000765BA" w:rsidP="000765BA">
      <w:pPr>
        <w:autoSpaceDE w:val="0"/>
        <w:autoSpaceDN w:val="0"/>
        <w:adjustRightInd w:val="0"/>
        <w:spacing w:after="0" w:line="240" w:lineRule="auto"/>
        <w:rPr>
          <w:rFonts w:ascii="Calibri" w:eastAsia="LiberationSans" w:hAnsi="Calibri" w:cs="Calibri"/>
          <w:sz w:val="24"/>
          <w:szCs w:val="24"/>
        </w:rPr>
      </w:pPr>
      <w:r w:rsidRPr="000765BA">
        <w:rPr>
          <w:rFonts w:ascii="Calibri" w:eastAsia="LiberationSans" w:hAnsi="Calibri" w:cs="Calibri"/>
          <w:sz w:val="24"/>
          <w:szCs w:val="24"/>
        </w:rPr>
        <w:t>= Root over [ 1024 * 0.25 + 529 * 0.25 + 2 * 32 * 23 * 0.15 * 0.5 * 0.5]</w:t>
      </w:r>
    </w:p>
    <w:p w14:paraId="50700394" w14:textId="7E358D18" w:rsidR="000765BA" w:rsidRPr="000765BA" w:rsidRDefault="000765BA" w:rsidP="000765BA">
      <w:pPr>
        <w:autoSpaceDE w:val="0"/>
        <w:autoSpaceDN w:val="0"/>
        <w:adjustRightInd w:val="0"/>
        <w:spacing w:after="0" w:line="240" w:lineRule="auto"/>
        <w:rPr>
          <w:rFonts w:ascii="Calibri" w:eastAsia="LiberationSans" w:hAnsi="Calibri" w:cs="Calibri"/>
          <w:sz w:val="24"/>
          <w:szCs w:val="24"/>
        </w:rPr>
      </w:pPr>
      <w:r w:rsidRPr="000765BA">
        <w:rPr>
          <w:rFonts w:ascii="Calibri" w:eastAsia="LiberationSans" w:hAnsi="Calibri" w:cs="Calibri"/>
          <w:sz w:val="24"/>
          <w:szCs w:val="24"/>
        </w:rPr>
        <w:t>= Root over [ 388.25 + 55.2] = 21.06%.</w:t>
      </w:r>
    </w:p>
    <w:p w14:paraId="595BE3A2" w14:textId="77777777" w:rsidR="000765BA" w:rsidRDefault="000765BA" w:rsidP="00C72807">
      <w:pPr>
        <w:autoSpaceDE w:val="0"/>
        <w:autoSpaceDN w:val="0"/>
        <w:adjustRightInd w:val="0"/>
        <w:spacing w:after="0" w:line="240" w:lineRule="auto"/>
        <w:rPr>
          <w:rFonts w:ascii="Calibri" w:eastAsia="LiberationSans" w:hAnsi="Calibri" w:cs="Calibri"/>
          <w:b/>
          <w:bCs/>
          <w:sz w:val="28"/>
          <w:szCs w:val="28"/>
        </w:rPr>
      </w:pPr>
    </w:p>
    <w:p w14:paraId="43D4D61D" w14:textId="77777777" w:rsidR="00030098" w:rsidRPr="00577946" w:rsidRDefault="00030098" w:rsidP="00C72807">
      <w:pPr>
        <w:autoSpaceDE w:val="0"/>
        <w:autoSpaceDN w:val="0"/>
        <w:adjustRightInd w:val="0"/>
        <w:spacing w:after="0" w:line="240" w:lineRule="auto"/>
        <w:rPr>
          <w:rFonts w:ascii="Calibri" w:eastAsia="LiberationSans" w:hAnsi="Calibri" w:cs="Calibri"/>
          <w:b/>
          <w:bCs/>
          <w:sz w:val="28"/>
          <w:szCs w:val="28"/>
        </w:rPr>
      </w:pPr>
    </w:p>
    <w:sectPr w:rsidR="00030098" w:rsidRPr="005779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altName w:val="Arial"/>
    <w:panose1 w:val="020B0504020202020204"/>
    <w:charset w:val="00"/>
    <w:family w:val="swiss"/>
    <w:pitch w:val="variable"/>
    <w:sig w:usb0="00000003" w:usb1="00000000" w:usb2="00000000" w:usb3="00000000" w:csb0="00000001" w:csb1="00000000"/>
  </w:font>
  <w:font w:name="LiberationSans">
    <w:altName w:val="Yu Gothic"/>
    <w:charset w:val="80"/>
    <w:family w:val="auto"/>
    <w:notTrueType/>
    <w:pitch w:val="default"/>
    <w:sig w:usb0="00000001" w:usb1="08070000" w:usb2="00000010" w:usb3="00000000" w:csb0="00020000" w:csb1="00000000"/>
  </w:font>
  <w:font w:name="LiberationSans-Italic">
    <w:altName w:val="Yu Gothic"/>
    <w:charset w:val="80"/>
    <w:family w:val="auto"/>
    <w:notTrueType/>
    <w:pitch w:val="default"/>
    <w:sig w:usb0="00000001" w:usb1="08070000" w:usb2="00000010" w:usb3="00000000" w:csb0="00020000" w:csb1="00000000"/>
  </w:font>
  <w:font w:name="LiberationSans-Bold">
    <w:altName w:val="Yu Gothic"/>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31D34"/>
    <w:multiLevelType w:val="hybridMultilevel"/>
    <w:tmpl w:val="0366C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EC04CA"/>
    <w:multiLevelType w:val="hybridMultilevel"/>
    <w:tmpl w:val="B17C7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482"/>
    <w:rsid w:val="000026DF"/>
    <w:rsid w:val="00030098"/>
    <w:rsid w:val="00062F72"/>
    <w:rsid w:val="00073CE9"/>
    <w:rsid w:val="00074FCD"/>
    <w:rsid w:val="000753C0"/>
    <w:rsid w:val="000765BA"/>
    <w:rsid w:val="000B057E"/>
    <w:rsid w:val="00122B82"/>
    <w:rsid w:val="00170850"/>
    <w:rsid w:val="00190819"/>
    <w:rsid w:val="001A652D"/>
    <w:rsid w:val="001D42B0"/>
    <w:rsid w:val="001D7193"/>
    <w:rsid w:val="002350FC"/>
    <w:rsid w:val="00244079"/>
    <w:rsid w:val="00274A00"/>
    <w:rsid w:val="00292504"/>
    <w:rsid w:val="00295F69"/>
    <w:rsid w:val="002B3784"/>
    <w:rsid w:val="002B6F25"/>
    <w:rsid w:val="00317EB4"/>
    <w:rsid w:val="00360E0A"/>
    <w:rsid w:val="00374CF4"/>
    <w:rsid w:val="00385FAF"/>
    <w:rsid w:val="003B5ACB"/>
    <w:rsid w:val="003B61B8"/>
    <w:rsid w:val="003D6294"/>
    <w:rsid w:val="00404C22"/>
    <w:rsid w:val="00404F96"/>
    <w:rsid w:val="004140CB"/>
    <w:rsid w:val="00442DD9"/>
    <w:rsid w:val="00461DB3"/>
    <w:rsid w:val="00483EEE"/>
    <w:rsid w:val="004935A6"/>
    <w:rsid w:val="004B5785"/>
    <w:rsid w:val="004F0EEF"/>
    <w:rsid w:val="005024EA"/>
    <w:rsid w:val="00553AF8"/>
    <w:rsid w:val="00567353"/>
    <w:rsid w:val="00576F1E"/>
    <w:rsid w:val="00577946"/>
    <w:rsid w:val="00593888"/>
    <w:rsid w:val="005A275F"/>
    <w:rsid w:val="005B003B"/>
    <w:rsid w:val="005D0A09"/>
    <w:rsid w:val="005E4EDE"/>
    <w:rsid w:val="005F3E95"/>
    <w:rsid w:val="005F3F76"/>
    <w:rsid w:val="00601071"/>
    <w:rsid w:val="0061310A"/>
    <w:rsid w:val="00637C07"/>
    <w:rsid w:val="00662746"/>
    <w:rsid w:val="00664B7F"/>
    <w:rsid w:val="00673A05"/>
    <w:rsid w:val="006A5F97"/>
    <w:rsid w:val="006C072D"/>
    <w:rsid w:val="006C0C6F"/>
    <w:rsid w:val="006D7EA1"/>
    <w:rsid w:val="006E20D8"/>
    <w:rsid w:val="00712487"/>
    <w:rsid w:val="00737FBA"/>
    <w:rsid w:val="00741DB9"/>
    <w:rsid w:val="0077035C"/>
    <w:rsid w:val="007E57C6"/>
    <w:rsid w:val="00804227"/>
    <w:rsid w:val="00841B5B"/>
    <w:rsid w:val="00854CF8"/>
    <w:rsid w:val="00875C22"/>
    <w:rsid w:val="008C5F3C"/>
    <w:rsid w:val="00904E19"/>
    <w:rsid w:val="0091179B"/>
    <w:rsid w:val="00970FC1"/>
    <w:rsid w:val="00983DA6"/>
    <w:rsid w:val="009C32B7"/>
    <w:rsid w:val="009F66CE"/>
    <w:rsid w:val="00A74C57"/>
    <w:rsid w:val="00A83D4E"/>
    <w:rsid w:val="00A90C15"/>
    <w:rsid w:val="00A94041"/>
    <w:rsid w:val="00AA03CD"/>
    <w:rsid w:val="00AA299F"/>
    <w:rsid w:val="00AB37C7"/>
    <w:rsid w:val="00AC0001"/>
    <w:rsid w:val="00B040A9"/>
    <w:rsid w:val="00B070BE"/>
    <w:rsid w:val="00B236D5"/>
    <w:rsid w:val="00B26E62"/>
    <w:rsid w:val="00B96EA4"/>
    <w:rsid w:val="00BA5F19"/>
    <w:rsid w:val="00BF0379"/>
    <w:rsid w:val="00BF6EA1"/>
    <w:rsid w:val="00C01437"/>
    <w:rsid w:val="00C14918"/>
    <w:rsid w:val="00C66E91"/>
    <w:rsid w:val="00C72807"/>
    <w:rsid w:val="00C77FE7"/>
    <w:rsid w:val="00C838DD"/>
    <w:rsid w:val="00CA104A"/>
    <w:rsid w:val="00CD610E"/>
    <w:rsid w:val="00CE4C1C"/>
    <w:rsid w:val="00CF5F43"/>
    <w:rsid w:val="00CF6470"/>
    <w:rsid w:val="00D06DA3"/>
    <w:rsid w:val="00D75D65"/>
    <w:rsid w:val="00D928E6"/>
    <w:rsid w:val="00D97D49"/>
    <w:rsid w:val="00DA0E56"/>
    <w:rsid w:val="00DA4651"/>
    <w:rsid w:val="00DA4892"/>
    <w:rsid w:val="00DB3BD9"/>
    <w:rsid w:val="00DD2CED"/>
    <w:rsid w:val="00E063FF"/>
    <w:rsid w:val="00E21151"/>
    <w:rsid w:val="00E76DBA"/>
    <w:rsid w:val="00E77E5D"/>
    <w:rsid w:val="00E84841"/>
    <w:rsid w:val="00EA03B7"/>
    <w:rsid w:val="00EA3C0B"/>
    <w:rsid w:val="00EC3193"/>
    <w:rsid w:val="00EE37E0"/>
    <w:rsid w:val="00EF11DB"/>
    <w:rsid w:val="00EF6482"/>
    <w:rsid w:val="00F20618"/>
    <w:rsid w:val="00F27E9B"/>
    <w:rsid w:val="00F449E8"/>
    <w:rsid w:val="00F77AB3"/>
    <w:rsid w:val="00F878AB"/>
    <w:rsid w:val="00FA1718"/>
    <w:rsid w:val="00FC2726"/>
    <w:rsid w:val="00FD5AA1"/>
    <w:rsid w:val="03F42B16"/>
    <w:rsid w:val="267F53A9"/>
    <w:rsid w:val="36C01715"/>
    <w:rsid w:val="4E01C498"/>
    <w:rsid w:val="77219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5A728"/>
  <w15:chartTrackingRefBased/>
  <w15:docId w15:val="{9193616B-CBB2-4C3C-BF4D-1B33DC857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4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42B0"/>
    <w:pPr>
      <w:ind w:left="720"/>
      <w:contextualSpacing/>
    </w:pPr>
  </w:style>
  <w:style w:type="paragraph" w:styleId="NormalWeb">
    <w:name w:val="Normal (Web)"/>
    <w:basedOn w:val="Normal"/>
    <w:uiPriority w:val="99"/>
    <w:semiHidden/>
    <w:unhideWhenUsed/>
    <w:rsid w:val="00FD5AA1"/>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74CF4"/>
    <w:rPr>
      <w:color w:val="808080"/>
    </w:rPr>
  </w:style>
  <w:style w:type="character" w:styleId="Strong">
    <w:name w:val="Strong"/>
    <w:basedOn w:val="DefaultParagraphFont"/>
    <w:uiPriority w:val="22"/>
    <w:qFormat/>
    <w:rsid w:val="00C149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6387582">
      <w:bodyDiv w:val="1"/>
      <w:marLeft w:val="0"/>
      <w:marRight w:val="0"/>
      <w:marTop w:val="0"/>
      <w:marBottom w:val="0"/>
      <w:divBdr>
        <w:top w:val="none" w:sz="0" w:space="0" w:color="auto"/>
        <w:left w:val="none" w:sz="0" w:space="0" w:color="auto"/>
        <w:bottom w:val="none" w:sz="0" w:space="0" w:color="auto"/>
        <w:right w:val="none" w:sz="0" w:space="0" w:color="auto"/>
      </w:divBdr>
    </w:div>
    <w:div w:id="1181045231">
      <w:bodyDiv w:val="1"/>
      <w:marLeft w:val="0"/>
      <w:marRight w:val="0"/>
      <w:marTop w:val="0"/>
      <w:marBottom w:val="0"/>
      <w:divBdr>
        <w:top w:val="none" w:sz="0" w:space="0" w:color="auto"/>
        <w:left w:val="none" w:sz="0" w:space="0" w:color="auto"/>
        <w:bottom w:val="none" w:sz="0" w:space="0" w:color="auto"/>
        <w:right w:val="none" w:sz="0" w:space="0" w:color="auto"/>
      </w:divBdr>
    </w:div>
    <w:div w:id="1731419837">
      <w:bodyDiv w:val="1"/>
      <w:marLeft w:val="0"/>
      <w:marRight w:val="0"/>
      <w:marTop w:val="0"/>
      <w:marBottom w:val="0"/>
      <w:divBdr>
        <w:top w:val="none" w:sz="0" w:space="0" w:color="auto"/>
        <w:left w:val="none" w:sz="0" w:space="0" w:color="auto"/>
        <w:bottom w:val="none" w:sz="0" w:space="0" w:color="auto"/>
        <w:right w:val="none" w:sz="0" w:space="0" w:color="auto"/>
      </w:divBdr>
    </w:div>
    <w:div w:id="193023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3.gif"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gif" /><Relationship Id="rId5" Type="http://schemas.openxmlformats.org/officeDocument/2006/relationships/image" Target="media/image1.gif"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1162</Words>
  <Characters>6627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 Mathur</dc:creator>
  <cp:keywords/>
  <dc:description/>
  <cp:lastModifiedBy>254716226303</cp:lastModifiedBy>
  <cp:revision>2</cp:revision>
  <dcterms:created xsi:type="dcterms:W3CDTF">2021-01-26T19:22:00Z</dcterms:created>
  <dcterms:modified xsi:type="dcterms:W3CDTF">2021-01-26T19:22:00Z</dcterms:modified>
</cp:coreProperties>
</file>